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A3B2E2" w14:textId="639650FB" w:rsidR="00F878C1" w:rsidRDefault="003614B6" w:rsidP="00131345">
      <w:pPr>
        <w:pStyle w:val="75AMLMAJOR1stHEADLINEnospacebefore"/>
        <w:rPr>
          <w:sz w:val="48"/>
          <w:szCs w:val="48"/>
        </w:rPr>
      </w:pPr>
      <w:r>
        <w:t>L</w:t>
      </w:r>
      <w:r w:rsidR="00F878C1">
        <w:t xml:space="preserve">ife insurance </w:t>
      </w:r>
      <w:r w:rsidR="00C6732B">
        <w:t>can protect</w:t>
      </w:r>
      <w:r w:rsidR="00C71267">
        <w:t xml:space="preserve"> your family’s future</w:t>
      </w:r>
      <w:r w:rsidR="00926D2A">
        <w:t xml:space="preserve"> </w:t>
      </w:r>
      <w:r w:rsidR="00B1670F">
        <w:br/>
      </w:r>
    </w:p>
    <w:p w14:paraId="5A125547" w14:textId="58FD4165" w:rsidR="00CA4A1C" w:rsidRPr="00253F8A" w:rsidRDefault="004733EA" w:rsidP="003323BA">
      <w:pPr>
        <w:pStyle w:val="75AMLSubHead11135"/>
      </w:pPr>
      <w:r>
        <w:rPr>
          <w:noProof/>
        </w:rPr>
        <mc:AlternateContent>
          <mc:Choice Requires="wpg">
            <w:drawing>
              <wp:anchor distT="0" distB="0" distL="114300" distR="114300" simplePos="0" relativeHeight="251656704" behindDoc="1" locked="1" layoutInCell="1" allowOverlap="0" wp14:anchorId="16BC6984" wp14:editId="66FF6086">
                <wp:simplePos x="0" y="0"/>
                <wp:positionH relativeFrom="page">
                  <wp:posOffset>5829300</wp:posOffset>
                </wp:positionH>
                <wp:positionV relativeFrom="paragraph">
                  <wp:posOffset>123825</wp:posOffset>
                </wp:positionV>
                <wp:extent cx="1493520" cy="4257675"/>
                <wp:effectExtent l="0" t="0" r="0" b="9525"/>
                <wp:wrapThrough wrapText="bothSides">
                  <wp:wrapPolygon edited="0">
                    <wp:start x="0" y="0"/>
                    <wp:lineTo x="0" y="21552"/>
                    <wp:lineTo x="21214" y="21552"/>
                    <wp:lineTo x="21214" y="0"/>
                    <wp:lineTo x="0" y="0"/>
                  </wp:wrapPolygon>
                </wp:wrapThrough>
                <wp:docPr id="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3520" cy="4257675"/>
                          <a:chOff x="9158" y="5074"/>
                          <a:chExt cx="2352" cy="5593"/>
                        </a:xfrm>
                      </wpg:grpSpPr>
                      <wps:wsp>
                        <wps:cNvPr id="7" name="Text Box 18"/>
                        <wps:cNvSpPr txBox="1">
                          <a:spLocks noChangeArrowheads="1"/>
                        </wps:cNvSpPr>
                        <wps:spPr bwMode="auto">
                          <a:xfrm>
                            <a:off x="9158" y="5074"/>
                            <a:ext cx="2352" cy="5593"/>
                          </a:xfrm>
                          <a:prstGeom prst="rect">
                            <a:avLst/>
                          </a:prstGeom>
                          <a:solidFill>
                            <a:srgbClr val="F1F2F2"/>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A1A72C" w14:textId="77777777" w:rsidR="002A1FE4" w:rsidRPr="00CC4074" w:rsidRDefault="002A1FE4" w:rsidP="003F4EBF">
                              <w:pPr>
                                <w:pStyle w:val="75AMLCallOutBoxBlueHeadline12145"/>
                              </w:pPr>
                              <w:r w:rsidRPr="00CC4074">
                                <w:t xml:space="preserve">Enroll today! </w:t>
                              </w:r>
                            </w:p>
                            <w:p w14:paraId="6E9725F6" w14:textId="77777777" w:rsidR="002A1FE4" w:rsidRPr="00323948" w:rsidRDefault="002A1FE4" w:rsidP="003F4EBF">
                              <w:pPr>
                                <w:pStyle w:val="75AMLCallOutBoxbody10125"/>
                              </w:pPr>
                              <w:r w:rsidRPr="00CC4074">
                                <w:t xml:space="preserve">[For questions, </w:t>
                              </w:r>
                              <w:r w:rsidRPr="00CC4074">
                                <w:br/>
                                <w:t xml:space="preserve">please call MetLife at </w:t>
                              </w:r>
                              <w:r w:rsidRPr="000B59DE">
                                <w:rPr>
                                  <w:rStyle w:val="75AMLCallOutBoxbodyboldblue"/>
                                </w:rPr>
                                <w:t>[1 800 GET-MET8</w:t>
                              </w:r>
                              <w:r w:rsidRPr="00970AC5">
                                <w:rPr>
                                  <w:b/>
                                  <w:color w:val="0061A0"/>
                                </w:rPr>
                                <w:t xml:space="preserve"> </w:t>
                              </w:r>
                              <w:r w:rsidRPr="00970AC5">
                                <w:rPr>
                                  <w:b/>
                                  <w:color w:val="0061A0"/>
                                </w:rPr>
                                <w:br/>
                              </w:r>
                              <w:r w:rsidRPr="000B59DE">
                                <w:rPr>
                                  <w:rStyle w:val="75AMLCallOutBoxbodyregblue"/>
                                </w:rPr>
                                <w:t>(1-800-438-6388)]]</w:t>
                              </w:r>
                            </w:p>
                            <w:p w14:paraId="37984C8C" w14:textId="77777777" w:rsidR="002A1FE4" w:rsidRDefault="002A1FE4" w:rsidP="000B59DE">
                              <w:pPr>
                                <w:pStyle w:val="75AMLCAllOutBoxBlackHeadline1012"/>
                                <w:rPr>
                                  <w:rFonts w:ascii="ArialMT" w:hAnsi="ArialMT" w:cs="ArialMT"/>
                                </w:rPr>
                              </w:pPr>
                              <w:r w:rsidRPr="00B16C8E">
                                <w:t>Why</w:t>
                              </w:r>
                              <w:r>
                                <w:t xml:space="preserve"> should I </w:t>
                              </w:r>
                              <w:r>
                                <w:br/>
                                <w:t xml:space="preserve">enroll now? </w:t>
                              </w:r>
                            </w:p>
                            <w:p w14:paraId="68BD6C33" w14:textId="77777777" w:rsidR="002A1FE4" w:rsidRPr="00CC4074" w:rsidRDefault="002A1FE4" w:rsidP="000B59DE">
                              <w:pPr>
                                <w:pStyle w:val="75AMLBulletLevel12ptspaceafter"/>
                              </w:pPr>
                              <w:r w:rsidRPr="00CC4074">
                                <w:t xml:space="preserve">Competitive </w:t>
                              </w:r>
                              <w:r w:rsidRPr="00CC4074">
                                <w:br/>
                                <w:t>employee rates</w:t>
                              </w:r>
                            </w:p>
                            <w:p w14:paraId="45ECDC75" w14:textId="77777777" w:rsidR="002A1FE4" w:rsidRDefault="002A1FE4" w:rsidP="000B59DE">
                              <w:pPr>
                                <w:pStyle w:val="75AMLBulletLevel12ptspaceafter"/>
                              </w:pPr>
                              <w:r w:rsidRPr="00CC4074">
                                <w:t>Convenient payroll</w:t>
                              </w:r>
                              <w:r>
                                <w:t xml:space="preserve"> </w:t>
                              </w:r>
                              <w:r w:rsidRPr="00CC4074">
                                <w:t>deduction</w:t>
                              </w:r>
                            </w:p>
                            <w:p w14:paraId="6D65C60E" w14:textId="273B977D" w:rsidR="00B37398" w:rsidRPr="00CC4074" w:rsidRDefault="00B37398" w:rsidP="000B59DE">
                              <w:pPr>
                                <w:pStyle w:val="75AMLBulletLevel12ptspaceafter"/>
                              </w:pPr>
                              <w:r>
                                <w:t xml:space="preserve">Value-added services </w:t>
                              </w:r>
                              <w:r w:rsidR="008936D0">
                                <w:t>at no additional cost to you</w:t>
                              </w:r>
                            </w:p>
                          </w:txbxContent>
                        </wps:txbx>
                        <wps:bodyPr rot="0" vert="horz" wrap="square" lIns="118872" tIns="1170432" rIns="118872" bIns="118872" anchor="t" anchorCtr="0" upright="1">
                          <a:noAutofit/>
                        </wps:bodyPr>
                      </wps:wsp>
                      <pic:pic xmlns:pic="http://schemas.openxmlformats.org/drawingml/2006/picture">
                        <pic:nvPicPr>
                          <pic:cNvPr id="9" name="Picture 19" descr="Icon_Operator_RG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788" y="5473"/>
                            <a:ext cx="1098" cy="1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459pt;margin-top:9.75pt;width:117.6pt;height:335.25pt;z-index:-251659776;mso-position-horizontal-relative:page" coordorigin="9158,5074" coordsize="2352,5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" o:allowoverlap="f">
                <v:shapetype id="_x0000_t202" coordsize="21600,21600" o:spt="202" path="m,l,21600r21600,l21600,xe">
                  <v:stroke joinstyle="miter"/>
                  <v:path gradientshapeok="t" o:connecttype="rect"/>
                </v:shapetype>
                <v:shape id="Text Box 18" o:spid="_x0000_s1027" type="#_x0000_t202" style="position:absolute;left:9158;top:5074;width:2352;height:5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vkHsIA&#10;AADaAAAADwAAAGRycy9kb3ducmV2LnhtbESPT4vCMBTE78J+h/AWvGm6e1CpRhFBWC/CVg89Pptn&#10;W7Z5qU3sn/30RhA8DjPzG2a16U0lWmpcaVnB1zQCQZxZXXKu4HzaTxYgnEfWWFkmBQM52Kw/RiuM&#10;te34l9rE5yJA2MWooPC+jqV0WUEG3dTWxMG72sagD7LJpW6wC3BTye8omkmDJYeFAmvaFZT9JXej&#10;4NCm3e4/PQ5ZNSSz+rKVHd9apcaf/XYJwlPv3+FX+0crmMPzSrgB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W+QewgAAANoAAAAPAAAAAAAAAAAAAAAAAJgCAABkcnMvZG93&#10;bnJldi54bWxQSwUGAAAAAAQABAD1AAAAhwMAAAAA&#10;" fillcolor="#f1f2f2" stroked="f">
                  <v:textbox inset="9.36pt,92.16pt,9.36pt,9.36pt">
                    <w:txbxContent>
                      <w:p w14:paraId="62A1A72C" w14:textId="77777777" w:rsidR="002A1FE4" w:rsidRPr="00CC4074" w:rsidRDefault="002A1FE4" w:rsidP="003F4EBF">
                        <w:pPr>
                          <w:pStyle w:val="75AMLCallOutBoxBlueHeadline12145"/>
                        </w:pPr>
                        <w:r w:rsidRPr="00CC4074">
                          <w:t xml:space="preserve">Enroll today! </w:t>
                        </w:r>
                      </w:p>
                      <w:p w14:paraId="6E9725F6" w14:textId="77777777" w:rsidR="002A1FE4" w:rsidRPr="00323948" w:rsidRDefault="002A1FE4" w:rsidP="003F4EBF">
                        <w:pPr>
                          <w:pStyle w:val="75AMLCallOutBoxbody10125"/>
                        </w:pPr>
                        <w:r w:rsidRPr="00CC4074">
                          <w:t xml:space="preserve">[For questions, </w:t>
                        </w:r>
                        <w:r w:rsidRPr="00CC4074">
                          <w:br/>
                          <w:t xml:space="preserve">please call MetLife at </w:t>
                        </w:r>
                        <w:r w:rsidRPr="000B59DE">
                          <w:rPr>
                            <w:rStyle w:val="75AMLCallOutBoxbodyboldblue"/>
                          </w:rPr>
                          <w:t>[1 800 GET-MET8</w:t>
                        </w:r>
                        <w:r w:rsidRPr="00970AC5">
                          <w:rPr>
                            <w:b/>
                            <w:color w:val="0061A0"/>
                          </w:rPr>
                          <w:t xml:space="preserve"> </w:t>
                        </w:r>
                        <w:r w:rsidRPr="00970AC5">
                          <w:rPr>
                            <w:b/>
                            <w:color w:val="0061A0"/>
                          </w:rPr>
                          <w:br/>
                        </w:r>
                        <w:r w:rsidRPr="000B59DE">
                          <w:rPr>
                            <w:rStyle w:val="75AMLCallOutBoxbodyregblue"/>
                          </w:rPr>
                          <w:t>(1-800-438-6388)]]</w:t>
                        </w:r>
                      </w:p>
                      <w:p w14:paraId="37984C8C" w14:textId="77777777" w:rsidR="002A1FE4" w:rsidRDefault="002A1FE4" w:rsidP="000B59DE">
                        <w:pPr>
                          <w:pStyle w:val="75AMLCAllOutBoxBlackHeadline1012"/>
                          <w:rPr>
                            <w:rFonts w:ascii="ArialMT" w:hAnsi="ArialMT" w:cs="ArialMT"/>
                          </w:rPr>
                        </w:pPr>
                        <w:r w:rsidRPr="00B16C8E">
                          <w:t>Why</w:t>
                        </w:r>
                        <w:r>
                          <w:t xml:space="preserve"> should I </w:t>
                        </w:r>
                        <w:r>
                          <w:br/>
                          <w:t xml:space="preserve">enroll now? </w:t>
                        </w:r>
                      </w:p>
                      <w:p w14:paraId="68BD6C33" w14:textId="77777777" w:rsidR="002A1FE4" w:rsidRPr="00CC4074" w:rsidRDefault="002A1FE4" w:rsidP="000B59DE">
                        <w:pPr>
                          <w:pStyle w:val="75AMLBulletLevel12ptspaceafter"/>
                        </w:pPr>
                        <w:r w:rsidRPr="00CC4074">
                          <w:t xml:space="preserve">Competitive </w:t>
                        </w:r>
                        <w:r w:rsidRPr="00CC4074">
                          <w:br/>
                          <w:t>employee rates</w:t>
                        </w:r>
                      </w:p>
                      <w:p w14:paraId="45ECDC75" w14:textId="77777777" w:rsidR="002A1FE4" w:rsidRDefault="002A1FE4" w:rsidP="000B59DE">
                        <w:pPr>
                          <w:pStyle w:val="75AMLBulletLevel12ptspaceafter"/>
                        </w:pPr>
                        <w:r w:rsidRPr="00CC4074">
                          <w:t>Convenient payroll</w:t>
                        </w:r>
                        <w:r>
                          <w:t xml:space="preserve"> </w:t>
                        </w:r>
                        <w:r w:rsidRPr="00CC4074">
                          <w:t>deduction</w:t>
                        </w:r>
                      </w:p>
                      <w:p w14:paraId="6D65C60E" w14:textId="273B977D" w:rsidR="00B37398" w:rsidRPr="00CC4074" w:rsidRDefault="00B37398" w:rsidP="000B59DE">
                        <w:pPr>
                          <w:pStyle w:val="75AMLBulletLevel12ptspaceafter"/>
                        </w:pPr>
                        <w:r>
                          <w:t xml:space="preserve">Value-added services </w:t>
                        </w:r>
                        <w:r w:rsidR="008936D0">
                          <w:t>at no additional cost to you</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alt="Icon_Operator_RGB" style="position:absolute;left:9788;top:5473;width:1098;height:1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19nbBAAAA2gAAAA8AAABkcnMvZG93bnJldi54bWxEj0GLwjAUhO+C/yE8wdua6kF2q1FEKgqe&#10;VpcVb8/m2Rabl9BErfvrN4LgcZiZb5jpvDW1uFHjK8sKhoMEBHFudcWFgp/96uMThA/IGmvLpOBB&#10;HuazbmeKqbZ3/qbbLhQiQtinqKAMwaVS+rwkg35gHXH0zrYxGKJsCqkbvEe4qeUoScbSYMVxoURH&#10;y5Lyy+5qFDiss+PvIVz/6HTItnudyLXLlOr32sUERKA2vMOv9kYr+ILnlXgD5O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w19nbBAAAA2gAAAA8AAAAAAAAAAAAAAAAAnwIA&#10;AGRycy9kb3ducmV2LnhtbFBLBQYAAAAABAAEAPcAAACNAwAAAAA=&#10;">
                  <v:imagedata r:id="rId10" o:title="Icon_Operator_RGB"/>
                </v:shape>
                <w10:wrap type="through" anchorx="page"/>
                <w10:anchorlock/>
              </v:group>
            </w:pict>
          </mc:Fallback>
        </mc:AlternateContent>
      </w:r>
      <w:r w:rsidR="006A3237">
        <w:t>Have peace of mind that y</w:t>
      </w:r>
      <w:r w:rsidR="005142FA" w:rsidRPr="00253F8A">
        <w:t>our loved on</w:t>
      </w:r>
      <w:r w:rsidR="001E2936">
        <w:t xml:space="preserve">es </w:t>
      </w:r>
      <w:r w:rsidR="006A3237">
        <w:t>can</w:t>
      </w:r>
      <w:r w:rsidR="001E2936">
        <w:t xml:space="preserve"> meet financial</w:t>
      </w:r>
      <w:r w:rsidR="003614B6">
        <w:t xml:space="preserve"> </w:t>
      </w:r>
      <w:r w:rsidR="001E2936">
        <w:t>obligations</w:t>
      </w:r>
      <w:r w:rsidR="006A3237">
        <w:t>,</w:t>
      </w:r>
      <w:r w:rsidR="001E2936">
        <w:t xml:space="preserve"> </w:t>
      </w:r>
      <w:r w:rsidR="003323BA">
        <w:t>should</w:t>
      </w:r>
      <w:r w:rsidR="003323BA" w:rsidRPr="00253F8A">
        <w:t xml:space="preserve"> </w:t>
      </w:r>
      <w:r w:rsidR="005142FA" w:rsidRPr="00253F8A">
        <w:t xml:space="preserve">something </w:t>
      </w:r>
      <w:r w:rsidR="006A3237">
        <w:t>unforesee</w:t>
      </w:r>
      <w:r w:rsidR="003323BA">
        <w:t>n</w:t>
      </w:r>
      <w:r w:rsidR="005142FA" w:rsidRPr="00253F8A">
        <w:t xml:space="preserve"> happen to you.</w:t>
      </w:r>
    </w:p>
    <w:p w14:paraId="0C5E6215" w14:textId="2C3B7274" w:rsidR="005E6709" w:rsidRDefault="00CA4A1C" w:rsidP="00637694">
      <w:pPr>
        <w:pStyle w:val="75AMLBody85115"/>
      </w:pPr>
      <w:r>
        <w:t>If you have a spouse</w:t>
      </w:r>
      <w:r w:rsidR="00044879">
        <w:t>/domestic partner and/or children</w:t>
      </w:r>
      <w:r>
        <w:t>, they m</w:t>
      </w:r>
      <w:r w:rsidR="006A3237">
        <w:t>ay</w:t>
      </w:r>
      <w:r>
        <w:t xml:space="preserve"> rely on you</w:t>
      </w:r>
      <w:r w:rsidR="003323BA">
        <w:t>r</w:t>
      </w:r>
      <w:r>
        <w:t xml:space="preserve"> help</w:t>
      </w:r>
      <w:r w:rsidR="00044879">
        <w:t xml:space="preserve"> in running </w:t>
      </w:r>
      <w:r>
        <w:t xml:space="preserve">the household. </w:t>
      </w:r>
      <w:r w:rsidR="009A6361">
        <w:t xml:space="preserve"> It</w:t>
      </w:r>
      <w:r w:rsidR="00227B41">
        <w:t>’</w:t>
      </w:r>
      <w:r w:rsidR="009A6361">
        <w:t xml:space="preserve">s important to take steps to make sure your family would be financially prepared </w:t>
      </w:r>
      <w:r w:rsidR="00227B41">
        <w:t xml:space="preserve">without you </w:t>
      </w:r>
      <w:r w:rsidR="009A6361">
        <w:t>to h</w:t>
      </w:r>
      <w:r w:rsidR="009A6361" w:rsidRPr="00FC1377">
        <w:t>a</w:t>
      </w:r>
      <w:r w:rsidR="009A6361">
        <w:t>ndle expenses like</w:t>
      </w:r>
      <w:r>
        <w:t>:</w:t>
      </w:r>
    </w:p>
    <w:tbl>
      <w:tblPr>
        <w:tblW w:w="7465" w:type="dxa"/>
        <w:tblInd w:w="5" w:type="dxa"/>
        <w:tblLayout w:type="fixed"/>
        <w:tblCellMar>
          <w:left w:w="0" w:type="dxa"/>
          <w:right w:w="0" w:type="dxa"/>
        </w:tblCellMar>
        <w:tblLook w:val="04A0" w:firstRow="1" w:lastRow="0" w:firstColumn="1" w:lastColumn="0" w:noHBand="0" w:noVBand="1"/>
      </w:tblPr>
      <w:tblGrid>
        <w:gridCol w:w="2488"/>
        <w:gridCol w:w="2488"/>
        <w:gridCol w:w="2489"/>
      </w:tblGrid>
      <w:tr w:rsidR="00F54F17" w:rsidRPr="00B756A1" w14:paraId="379971EE" w14:textId="77777777" w:rsidTr="00250B94">
        <w:trPr>
          <w:cantSplit/>
          <w:trHeight w:hRule="exact" w:val="245"/>
        </w:trPr>
        <w:tc>
          <w:tcPr>
            <w:tcW w:w="2488" w:type="dxa"/>
            <w:shd w:val="clear" w:color="auto" w:fill="auto"/>
          </w:tcPr>
          <w:p w14:paraId="1BE57894" w14:textId="77777777" w:rsidR="00F54F17" w:rsidRPr="00B756A1" w:rsidRDefault="00E64ACA" w:rsidP="00D80DA8">
            <w:pPr>
              <w:pStyle w:val="75AMLBulletLevel1TABLE85115"/>
            </w:pPr>
            <w:r>
              <w:t>Mortgage or rent payments</w:t>
            </w:r>
          </w:p>
        </w:tc>
        <w:tc>
          <w:tcPr>
            <w:tcW w:w="2488" w:type="dxa"/>
            <w:shd w:val="clear" w:color="auto" w:fill="auto"/>
          </w:tcPr>
          <w:p w14:paraId="4D4F7B0A" w14:textId="77777777" w:rsidR="00F54F17" w:rsidRPr="00B756A1" w:rsidRDefault="00637694" w:rsidP="00D80DA8">
            <w:pPr>
              <w:pStyle w:val="75AMLBulletLevel1TABLE85115"/>
            </w:pPr>
            <w:r>
              <w:t>Transportation</w:t>
            </w:r>
          </w:p>
        </w:tc>
        <w:tc>
          <w:tcPr>
            <w:tcW w:w="2489" w:type="dxa"/>
            <w:shd w:val="clear" w:color="auto" w:fill="auto"/>
          </w:tcPr>
          <w:p w14:paraId="7D300E17" w14:textId="77777777" w:rsidR="00F54F17" w:rsidRPr="00B756A1" w:rsidRDefault="00637694" w:rsidP="00D80DA8">
            <w:pPr>
              <w:pStyle w:val="75AMLBulletLevel1TABLE85115"/>
            </w:pPr>
            <w:r>
              <w:t>Food</w:t>
            </w:r>
          </w:p>
        </w:tc>
      </w:tr>
      <w:tr w:rsidR="00F54F17" w:rsidRPr="00B756A1" w14:paraId="3D8C9349" w14:textId="77777777" w:rsidTr="00250B94">
        <w:trPr>
          <w:cantSplit/>
          <w:trHeight w:hRule="exact" w:val="245"/>
        </w:trPr>
        <w:tc>
          <w:tcPr>
            <w:tcW w:w="2488" w:type="dxa"/>
            <w:shd w:val="clear" w:color="auto" w:fill="auto"/>
          </w:tcPr>
          <w:p w14:paraId="14B48EC1" w14:textId="77777777" w:rsidR="00F54F17" w:rsidRPr="00B756A1" w:rsidRDefault="00637694" w:rsidP="00D80DA8">
            <w:pPr>
              <w:pStyle w:val="75AMLBulletLevel1TABLE85115"/>
            </w:pPr>
            <w:r>
              <w:t>Insurance premiums</w:t>
            </w:r>
          </w:p>
        </w:tc>
        <w:tc>
          <w:tcPr>
            <w:tcW w:w="2488" w:type="dxa"/>
            <w:shd w:val="clear" w:color="auto" w:fill="auto"/>
          </w:tcPr>
          <w:p w14:paraId="6DD54D0A" w14:textId="77777777" w:rsidR="00F54F17" w:rsidRPr="00B756A1" w:rsidRDefault="00637694" w:rsidP="00637694">
            <w:pPr>
              <w:pStyle w:val="75AMLBulletLevel1TABLE85115"/>
            </w:pPr>
            <w:r>
              <w:t xml:space="preserve">Utilities </w:t>
            </w:r>
          </w:p>
        </w:tc>
        <w:tc>
          <w:tcPr>
            <w:tcW w:w="2489" w:type="dxa"/>
            <w:shd w:val="clear" w:color="auto" w:fill="auto"/>
          </w:tcPr>
          <w:p w14:paraId="2AF96B0D" w14:textId="371DF820" w:rsidR="00F54F17" w:rsidRPr="00B756A1" w:rsidRDefault="00F54F17" w:rsidP="00D80DA8">
            <w:pPr>
              <w:pStyle w:val="75AMLBulletLevel1TABLE85115"/>
            </w:pPr>
            <w:r>
              <w:t>Childcare/education fees</w:t>
            </w:r>
          </w:p>
        </w:tc>
      </w:tr>
      <w:tr w:rsidR="008936D0" w:rsidRPr="00B756A1" w14:paraId="24E076AE" w14:textId="77777777" w:rsidTr="00250B94">
        <w:trPr>
          <w:cantSplit/>
          <w:trHeight w:hRule="exact" w:val="245"/>
        </w:trPr>
        <w:tc>
          <w:tcPr>
            <w:tcW w:w="2488" w:type="dxa"/>
            <w:shd w:val="clear" w:color="auto" w:fill="auto"/>
          </w:tcPr>
          <w:p w14:paraId="4CA1E98E" w14:textId="77777777" w:rsidR="008936D0" w:rsidRDefault="008936D0" w:rsidP="008936D0">
            <w:pPr>
              <w:pStyle w:val="75AMLBulletLevel1TABLE85115"/>
              <w:numPr>
                <w:ilvl w:val="0"/>
                <w:numId w:val="0"/>
              </w:numPr>
              <w:ind w:left="274"/>
            </w:pPr>
          </w:p>
        </w:tc>
        <w:tc>
          <w:tcPr>
            <w:tcW w:w="2488" w:type="dxa"/>
            <w:shd w:val="clear" w:color="auto" w:fill="auto"/>
          </w:tcPr>
          <w:p w14:paraId="7A89CB11" w14:textId="77777777" w:rsidR="008936D0" w:rsidRDefault="008936D0" w:rsidP="008936D0">
            <w:pPr>
              <w:pStyle w:val="75AMLBulletLevel1TABLE85115"/>
              <w:numPr>
                <w:ilvl w:val="0"/>
                <w:numId w:val="0"/>
              </w:numPr>
              <w:ind w:left="274"/>
            </w:pPr>
          </w:p>
        </w:tc>
        <w:tc>
          <w:tcPr>
            <w:tcW w:w="2489" w:type="dxa"/>
            <w:shd w:val="clear" w:color="auto" w:fill="auto"/>
          </w:tcPr>
          <w:p w14:paraId="13404D41" w14:textId="77777777" w:rsidR="008936D0" w:rsidRDefault="008936D0" w:rsidP="008936D0">
            <w:pPr>
              <w:pStyle w:val="75AMLBulletLevel1TABLE85115"/>
              <w:numPr>
                <w:ilvl w:val="0"/>
                <w:numId w:val="0"/>
              </w:numPr>
            </w:pPr>
          </w:p>
        </w:tc>
      </w:tr>
    </w:tbl>
    <w:p w14:paraId="3A018670" w14:textId="64193BF4" w:rsidR="00F335E3" w:rsidRPr="00BC4D07" w:rsidRDefault="00F335E3" w:rsidP="00F335E3">
      <w:pPr>
        <w:pStyle w:val="75AMLBody9ptspaceaboveforTABLEbullets"/>
      </w:pPr>
      <w:r>
        <w:t xml:space="preserve">With group life </w:t>
      </w:r>
      <w:r w:rsidR="00FA1D1E">
        <w:t xml:space="preserve">insurance </w:t>
      </w:r>
      <w:r>
        <w:t xml:space="preserve">you receive:  </w:t>
      </w:r>
    </w:p>
    <w:tbl>
      <w:tblPr>
        <w:tblW w:w="7560" w:type="dxa"/>
        <w:tblBorders>
          <w:insideV w:val="single" w:sz="4" w:space="0" w:color="auto"/>
        </w:tblBorders>
        <w:tblLayout w:type="fixed"/>
        <w:tblCellMar>
          <w:left w:w="0" w:type="dxa"/>
          <w:right w:w="0" w:type="dxa"/>
        </w:tblCellMar>
        <w:tblLook w:val="04A0" w:firstRow="1" w:lastRow="0" w:firstColumn="1" w:lastColumn="0" w:noHBand="0" w:noVBand="1"/>
      </w:tblPr>
      <w:tblGrid>
        <w:gridCol w:w="7560"/>
      </w:tblGrid>
      <w:tr w:rsidR="00F335E3" w:rsidRPr="000B59DE" w14:paraId="7EA12D44" w14:textId="77777777" w:rsidTr="00805D9F">
        <w:trPr>
          <w:cantSplit/>
          <w:trHeight w:hRule="exact" w:val="245"/>
        </w:trPr>
        <w:tc>
          <w:tcPr>
            <w:tcW w:w="7560" w:type="dxa"/>
            <w:shd w:val="clear" w:color="auto" w:fill="auto"/>
          </w:tcPr>
          <w:p w14:paraId="678F46EF" w14:textId="77777777" w:rsidR="00F335E3" w:rsidRPr="000B59DE" w:rsidRDefault="00F335E3" w:rsidP="00805D9F">
            <w:pPr>
              <w:pStyle w:val="75AMLBulletLevel12ptspaceafter"/>
            </w:pPr>
            <w:r>
              <w:t>a</w:t>
            </w:r>
            <w:r w:rsidRPr="000B59DE">
              <w:t xml:space="preserve"> wide range of coverage options to fit your needs and budget</w:t>
            </w:r>
          </w:p>
        </w:tc>
        <w:bookmarkStart w:id="0" w:name="_GoBack"/>
        <w:bookmarkEnd w:id="0"/>
      </w:tr>
      <w:tr w:rsidR="00F335E3" w:rsidRPr="000B59DE" w14:paraId="60002C5B" w14:textId="77777777" w:rsidTr="00805D9F">
        <w:trPr>
          <w:cantSplit/>
          <w:trHeight w:hRule="exact" w:val="245"/>
        </w:trPr>
        <w:tc>
          <w:tcPr>
            <w:tcW w:w="7560" w:type="dxa"/>
            <w:shd w:val="clear" w:color="auto" w:fill="auto"/>
          </w:tcPr>
          <w:p w14:paraId="08527FDE" w14:textId="77777777" w:rsidR="00F335E3" w:rsidRPr="000B59DE" w:rsidRDefault="00F335E3" w:rsidP="00805D9F">
            <w:pPr>
              <w:pStyle w:val="75AMLBulletLevel12ptspaceafter"/>
            </w:pPr>
            <w:r w:rsidRPr="000B59DE">
              <w:t xml:space="preserve">death benefit </w:t>
            </w:r>
            <w:r>
              <w:t xml:space="preserve">proceeds that are </w:t>
            </w:r>
            <w:r w:rsidRPr="000B59DE">
              <w:t>income</w:t>
            </w:r>
            <w:r>
              <w:t xml:space="preserve"> </w:t>
            </w:r>
            <w:r w:rsidRPr="000B59DE">
              <w:t>tax free</w:t>
            </w:r>
            <w:r>
              <w:t xml:space="preserve"> to your beneficiary</w:t>
            </w:r>
          </w:p>
        </w:tc>
      </w:tr>
      <w:tr w:rsidR="00F335E3" w:rsidRPr="00545EC4" w14:paraId="3A139BDA" w14:textId="77777777" w:rsidTr="00805D9F">
        <w:trPr>
          <w:cantSplit/>
          <w:trHeight w:hRule="exact" w:val="245"/>
        </w:trPr>
        <w:tc>
          <w:tcPr>
            <w:tcW w:w="7560" w:type="dxa"/>
            <w:shd w:val="clear" w:color="auto" w:fill="auto"/>
          </w:tcPr>
          <w:p w14:paraId="01B28E8E" w14:textId="77777777" w:rsidR="00F335E3" w:rsidRPr="000B59DE" w:rsidRDefault="00F335E3" w:rsidP="00805D9F">
            <w:pPr>
              <w:pStyle w:val="75AMLBulletLevel19ptspaceafter"/>
            </w:pPr>
            <w:r>
              <w:t>u</w:t>
            </w:r>
            <w:r w:rsidRPr="000B59DE">
              <w:t>nderwriting requirements waived for certain amounts</w:t>
            </w:r>
          </w:p>
        </w:tc>
      </w:tr>
    </w:tbl>
    <w:p w14:paraId="2A72A089" w14:textId="77777777" w:rsidR="00F335E3" w:rsidRDefault="00F335E3" w:rsidP="00C6732B">
      <w:pPr>
        <w:rPr>
          <w:rFonts w:ascii="Georgia" w:hAnsi="Georgia"/>
          <w:b/>
          <w:bCs/>
          <w:color w:val="0061A0"/>
        </w:rPr>
      </w:pPr>
    </w:p>
    <w:p w14:paraId="34380C72" w14:textId="427070F3" w:rsidR="00C6732B" w:rsidRDefault="00C6732B" w:rsidP="00C6732B">
      <w:r w:rsidRPr="00F621F1">
        <w:rPr>
          <w:rFonts w:ascii="Georgia" w:hAnsi="Georgia"/>
          <w:b/>
          <w:bCs/>
          <w:color w:val="0061A0"/>
        </w:rPr>
        <w:t>In general, industry experts recommend</w:t>
      </w:r>
      <w:r w:rsidR="008B67F6">
        <w:rPr>
          <w:rFonts w:ascii="Georgia" w:hAnsi="Georgia"/>
          <w:b/>
          <w:bCs/>
          <w:color w:val="0061A0"/>
        </w:rPr>
        <w:t xml:space="preserve"> having </w:t>
      </w:r>
      <w:r w:rsidRPr="00F621F1">
        <w:rPr>
          <w:rFonts w:ascii="Georgia" w:hAnsi="Georgia"/>
          <w:b/>
          <w:bCs/>
          <w:color w:val="0061A0"/>
        </w:rPr>
        <w:t>enough life insurance to replace 7 years of income.</w:t>
      </w:r>
      <w:r w:rsidRPr="00F621F1">
        <w:rPr>
          <w:rFonts w:ascii="Georgia" w:hAnsi="Georgia"/>
          <w:b/>
          <w:bCs/>
          <w:color w:val="0061A0"/>
          <w:vertAlign w:val="superscript"/>
        </w:rPr>
        <w:t>1</w:t>
      </w:r>
    </w:p>
    <w:p w14:paraId="43428C5D" w14:textId="4B0ECE32" w:rsidR="00134DF5" w:rsidRDefault="00B1670F" w:rsidP="000B59DE">
      <w:pPr>
        <w:pStyle w:val="75AMLBody9ptspaceaboveforTABLEbullets"/>
      </w:pPr>
      <w:r>
        <w:t xml:space="preserve">Taking care of everyday living costs is just one thing to consider. </w:t>
      </w:r>
      <w:r w:rsidR="003323BA">
        <w:t xml:space="preserve">Nearly one </w:t>
      </w:r>
      <w:r w:rsidR="00804F79">
        <w:t>-in-</w:t>
      </w:r>
      <w:r w:rsidR="003323BA">
        <w:t>three Americans think they need more life insurance</w:t>
      </w:r>
      <w:r w:rsidR="008B67F6">
        <w:t>.1 F</w:t>
      </w:r>
      <w:r>
        <w:t xml:space="preserve">amilies without </w:t>
      </w:r>
      <w:r w:rsidR="003323BA">
        <w:t>adequate</w:t>
      </w:r>
      <w:r>
        <w:t xml:space="preserve"> life insurance </w:t>
      </w:r>
      <w:r w:rsidR="008B67F6">
        <w:t xml:space="preserve">could </w:t>
      </w:r>
      <w:r>
        <w:t>struggle with longer term expenses</w:t>
      </w:r>
      <w:r w:rsidR="00C70E47">
        <w:t xml:space="preserve"> like</w:t>
      </w:r>
      <w:r w:rsidR="00134DF5">
        <w:t>:</w:t>
      </w:r>
    </w:p>
    <w:tbl>
      <w:tblPr>
        <w:tblW w:w="7465" w:type="dxa"/>
        <w:tblInd w:w="5" w:type="dxa"/>
        <w:tblLayout w:type="fixed"/>
        <w:tblCellMar>
          <w:left w:w="0" w:type="dxa"/>
          <w:right w:w="0" w:type="dxa"/>
        </w:tblCellMar>
        <w:tblLook w:val="04A0" w:firstRow="1" w:lastRow="0" w:firstColumn="1" w:lastColumn="0" w:noHBand="0" w:noVBand="1"/>
      </w:tblPr>
      <w:tblGrid>
        <w:gridCol w:w="2488"/>
        <w:gridCol w:w="2488"/>
        <w:gridCol w:w="2489"/>
      </w:tblGrid>
      <w:tr w:rsidR="00B756A1" w:rsidRPr="00B756A1" w14:paraId="15847723" w14:textId="77777777" w:rsidTr="00250B94">
        <w:trPr>
          <w:cantSplit/>
          <w:trHeight w:hRule="exact" w:val="245"/>
        </w:trPr>
        <w:tc>
          <w:tcPr>
            <w:tcW w:w="2488" w:type="dxa"/>
            <w:shd w:val="clear" w:color="auto" w:fill="auto"/>
          </w:tcPr>
          <w:p w14:paraId="6B0F93B7" w14:textId="77777777" w:rsidR="00B756A1" w:rsidRPr="00B756A1" w:rsidRDefault="00B756A1" w:rsidP="00D80DA8">
            <w:pPr>
              <w:pStyle w:val="75AMLBulletLevel1TABLE85115"/>
            </w:pPr>
            <w:r w:rsidRPr="00B756A1">
              <w:t>College tuition</w:t>
            </w:r>
          </w:p>
        </w:tc>
        <w:tc>
          <w:tcPr>
            <w:tcW w:w="2488" w:type="dxa"/>
            <w:shd w:val="clear" w:color="auto" w:fill="auto"/>
          </w:tcPr>
          <w:p w14:paraId="4FA2BBB5" w14:textId="6DE0DA3F" w:rsidR="00B756A1" w:rsidRPr="00B756A1" w:rsidRDefault="00637694" w:rsidP="00D80DA8">
            <w:pPr>
              <w:pStyle w:val="75AMLBulletLevel1TABLE85115"/>
            </w:pPr>
            <w:r w:rsidRPr="00B756A1">
              <w:t>Child or aging parent care</w:t>
            </w:r>
          </w:p>
        </w:tc>
        <w:tc>
          <w:tcPr>
            <w:tcW w:w="2489" w:type="dxa"/>
            <w:shd w:val="clear" w:color="auto" w:fill="auto"/>
          </w:tcPr>
          <w:p w14:paraId="3107DBB5" w14:textId="77777777" w:rsidR="00B756A1" w:rsidRPr="00B756A1" w:rsidRDefault="00637694" w:rsidP="00D80DA8">
            <w:pPr>
              <w:pStyle w:val="75AMLBulletLevel1TABLE85115"/>
            </w:pPr>
            <w:r w:rsidRPr="00B756A1">
              <w:t>Retirement</w:t>
            </w:r>
          </w:p>
        </w:tc>
      </w:tr>
      <w:tr w:rsidR="00B756A1" w:rsidRPr="00B756A1" w14:paraId="1B18F5D1" w14:textId="77777777" w:rsidTr="00250B94">
        <w:trPr>
          <w:cantSplit/>
          <w:trHeight w:hRule="exact" w:val="245"/>
        </w:trPr>
        <w:tc>
          <w:tcPr>
            <w:tcW w:w="2488" w:type="dxa"/>
            <w:shd w:val="clear" w:color="auto" w:fill="auto"/>
          </w:tcPr>
          <w:p w14:paraId="15DB3F07" w14:textId="77777777" w:rsidR="00B756A1" w:rsidRPr="00B756A1" w:rsidRDefault="00637694" w:rsidP="00D80DA8">
            <w:pPr>
              <w:pStyle w:val="75AMLBulletLevel1TABLE85115"/>
            </w:pPr>
            <w:r w:rsidRPr="00B756A1">
              <w:t>Wedding expenses</w:t>
            </w:r>
          </w:p>
        </w:tc>
        <w:tc>
          <w:tcPr>
            <w:tcW w:w="2488" w:type="dxa"/>
            <w:shd w:val="clear" w:color="auto" w:fill="auto"/>
          </w:tcPr>
          <w:p w14:paraId="170DA3B2" w14:textId="77777777" w:rsidR="00B756A1" w:rsidRPr="00151C55" w:rsidRDefault="00B756A1" w:rsidP="00775A50"/>
        </w:tc>
        <w:tc>
          <w:tcPr>
            <w:tcW w:w="2489" w:type="dxa"/>
            <w:shd w:val="clear" w:color="auto" w:fill="auto"/>
          </w:tcPr>
          <w:p w14:paraId="014DA754" w14:textId="77777777" w:rsidR="00B756A1" w:rsidRPr="00151C55" w:rsidRDefault="00B756A1" w:rsidP="00775A50"/>
        </w:tc>
      </w:tr>
    </w:tbl>
    <w:p w14:paraId="42585185" w14:textId="40CB90F6" w:rsidR="00F335E3" w:rsidRDefault="00CA324B" w:rsidP="00F335E3">
      <w:pPr>
        <w:pStyle w:val="75AMLBody9ptspaceaboveforTABLEbullets"/>
      </w:pPr>
      <w:r>
        <w:t xml:space="preserve">You can better prepare for </w:t>
      </w:r>
      <w:r w:rsidR="00804F79">
        <w:t xml:space="preserve">these </w:t>
      </w:r>
      <w:r>
        <w:t xml:space="preserve">longer term expenses by purchasing </w:t>
      </w:r>
      <w:r w:rsidR="00F335E3" w:rsidRPr="00BC4D07">
        <w:t>additional</w:t>
      </w:r>
      <w:r w:rsidR="00F335E3">
        <w:t xml:space="preserve"> life insurance that goes above your</w:t>
      </w:r>
      <w:r w:rsidR="00F335E3" w:rsidRPr="00BC4D07">
        <w:t xml:space="preserve"> employer</w:t>
      </w:r>
      <w:r w:rsidR="00F335E3">
        <w:t>-</w:t>
      </w:r>
      <w:r w:rsidR="00F335E3" w:rsidRPr="00BC4D07">
        <w:t xml:space="preserve">provided </w:t>
      </w:r>
      <w:r w:rsidR="00F335E3">
        <w:t>coverage</w:t>
      </w:r>
      <w:r>
        <w:t>.</w:t>
      </w:r>
      <w:r w:rsidR="00F335E3">
        <w:t xml:space="preserve"> </w:t>
      </w:r>
      <w:r w:rsidR="00804F79">
        <w:t>I</w:t>
      </w:r>
      <w:r>
        <w:t>t</w:t>
      </w:r>
      <w:r w:rsidR="00804F79">
        <w:t>’</w:t>
      </w:r>
      <w:r>
        <w:t>s important to review your life insurance coverage often</w:t>
      </w:r>
      <w:r w:rsidR="00804F79">
        <w:t>, a</w:t>
      </w:r>
      <w:r>
        <w:t>s you experience different life events</w:t>
      </w:r>
      <w:r w:rsidR="00804F79">
        <w:t>. G</w:t>
      </w:r>
      <w:r w:rsidR="00804F79" w:rsidRPr="00FA1D1E">
        <w:t>etting married, having children</w:t>
      </w:r>
      <w:r w:rsidR="00804F79">
        <w:t xml:space="preserve"> and</w:t>
      </w:r>
      <w:r w:rsidR="00804F79" w:rsidRPr="00FA1D1E">
        <w:t xml:space="preserve"> buying a home</w:t>
      </w:r>
      <w:r w:rsidR="00804F79">
        <w:t xml:space="preserve">  </w:t>
      </w:r>
      <w:r>
        <w:t>,</w:t>
      </w:r>
      <w:r w:rsidR="00F335E3">
        <w:t xml:space="preserve">. </w:t>
      </w:r>
      <w:r w:rsidR="002161B6">
        <w:t xml:space="preserve">  </w:t>
      </w:r>
      <w:r>
        <w:t xml:space="preserve"> </w:t>
      </w:r>
      <w:r w:rsidR="00FA1D1E">
        <w:t>could require adding more life insurance protection to your portfolio</w:t>
      </w:r>
      <w:r w:rsidR="00804F79">
        <w:t xml:space="preserve"> as</w:t>
      </w:r>
      <w:r w:rsidR="00804F79" w:rsidRPr="00804F79">
        <w:t xml:space="preserve"> </w:t>
      </w:r>
      <w:r w:rsidR="00804F79">
        <w:t xml:space="preserve">your financial commitments change. </w:t>
      </w:r>
    </w:p>
    <w:p w14:paraId="41D72F73" w14:textId="649A3041" w:rsidR="008820A3" w:rsidRPr="00251ACD" w:rsidRDefault="000B59DE" w:rsidP="008820A3">
      <w:pPr>
        <w:pStyle w:val="75AMLBody85115"/>
        <w:rPr>
          <w:rFonts w:cs="Arial"/>
          <w:sz w:val="22"/>
          <w:szCs w:val="22"/>
        </w:rPr>
      </w:pPr>
      <w:r>
        <w:rPr>
          <w:rFonts w:cs="Arial"/>
        </w:rPr>
        <w:br w:type="page"/>
      </w:r>
      <w:r w:rsidR="00B37398" w:rsidRPr="002161B6">
        <w:rPr>
          <w:rFonts w:ascii="Georgia" w:hAnsi="Georgia"/>
          <w:b/>
          <w:bCs/>
          <w:noProof w:val="0"/>
          <w:color w:val="0061A0"/>
          <w:kern w:val="0"/>
          <w:sz w:val="24"/>
          <w:szCs w:val="24"/>
        </w:rPr>
        <w:lastRenderedPageBreak/>
        <w:t>Your plan</w:t>
      </w:r>
      <w:r w:rsidR="008820A3" w:rsidRPr="002161B6">
        <w:rPr>
          <w:rFonts w:ascii="Georgia" w:hAnsi="Georgia"/>
          <w:b/>
          <w:bCs/>
          <w:noProof w:val="0"/>
          <w:color w:val="0061A0"/>
          <w:kern w:val="0"/>
          <w:sz w:val="24"/>
          <w:szCs w:val="24"/>
        </w:rPr>
        <w:t xml:space="preserve"> also</w:t>
      </w:r>
      <w:r w:rsidR="002161B6">
        <w:rPr>
          <w:rFonts w:ascii="Georgia" w:hAnsi="Georgia"/>
          <w:b/>
          <w:bCs/>
          <w:noProof w:val="0"/>
          <w:color w:val="0061A0"/>
          <w:kern w:val="0"/>
          <w:sz w:val="24"/>
          <w:szCs w:val="24"/>
        </w:rPr>
        <w:t xml:space="preserve"> </w:t>
      </w:r>
      <w:r w:rsidR="00645A5E" w:rsidRPr="002161B6">
        <w:rPr>
          <w:rFonts w:ascii="Georgia" w:hAnsi="Georgia"/>
          <w:b/>
          <w:bCs/>
          <w:noProof w:val="0"/>
          <w:color w:val="0061A0"/>
          <w:kern w:val="0"/>
          <w:sz w:val="24"/>
          <w:szCs w:val="24"/>
        </w:rPr>
        <w:t>give</w:t>
      </w:r>
      <w:r w:rsidR="00B37398" w:rsidRPr="002161B6">
        <w:rPr>
          <w:rFonts w:ascii="Georgia" w:hAnsi="Georgia"/>
          <w:b/>
          <w:bCs/>
          <w:noProof w:val="0"/>
          <w:color w:val="0061A0"/>
          <w:kern w:val="0"/>
          <w:sz w:val="24"/>
          <w:szCs w:val="24"/>
        </w:rPr>
        <w:t>s</w:t>
      </w:r>
      <w:r w:rsidR="00645A5E" w:rsidRPr="002161B6">
        <w:rPr>
          <w:rFonts w:ascii="Georgia" w:hAnsi="Georgia"/>
          <w:b/>
          <w:bCs/>
          <w:noProof w:val="0"/>
          <w:color w:val="0061A0"/>
          <w:kern w:val="0"/>
          <w:sz w:val="24"/>
          <w:szCs w:val="24"/>
        </w:rPr>
        <w:t xml:space="preserve"> you </w:t>
      </w:r>
      <w:r w:rsidR="008820A3" w:rsidRPr="002161B6">
        <w:rPr>
          <w:rFonts w:ascii="Georgia" w:hAnsi="Georgia"/>
          <w:b/>
          <w:bCs/>
          <w:noProof w:val="0"/>
          <w:color w:val="0061A0"/>
          <w:kern w:val="0"/>
          <w:sz w:val="24"/>
          <w:szCs w:val="24"/>
        </w:rPr>
        <w:t xml:space="preserve">access to MetLife </w:t>
      </w:r>
      <w:proofErr w:type="spellStart"/>
      <w:r w:rsidR="008820A3" w:rsidRPr="002161B6">
        <w:rPr>
          <w:rFonts w:ascii="Georgia" w:hAnsi="Georgia"/>
          <w:b/>
          <w:bCs/>
          <w:noProof w:val="0"/>
          <w:color w:val="0061A0"/>
          <w:kern w:val="0"/>
          <w:sz w:val="24"/>
          <w:szCs w:val="24"/>
        </w:rPr>
        <w:t>Advantages</w:t>
      </w:r>
      <w:r w:rsidR="00AA1BE0" w:rsidRPr="002161B6">
        <w:rPr>
          <w:rFonts w:ascii="Georgia" w:hAnsi="Georgia"/>
          <w:b/>
          <w:bCs/>
          <w:noProof w:val="0"/>
          <w:color w:val="0061A0"/>
          <w:kern w:val="0"/>
          <w:sz w:val="24"/>
          <w:szCs w:val="24"/>
          <w:vertAlign w:val="superscript"/>
        </w:rPr>
        <w:t>SM</w:t>
      </w:r>
      <w:proofErr w:type="spellEnd"/>
      <w:r w:rsidR="008820A3" w:rsidRPr="002161B6">
        <w:rPr>
          <w:rFonts w:ascii="Georgia" w:hAnsi="Georgia"/>
          <w:b/>
          <w:bCs/>
          <w:noProof w:val="0"/>
          <w:color w:val="0061A0"/>
          <w:kern w:val="0"/>
          <w:sz w:val="24"/>
          <w:szCs w:val="24"/>
        </w:rPr>
        <w:t xml:space="preserve"> </w:t>
      </w:r>
      <w:proofErr w:type="gramStart"/>
      <w:r w:rsidR="008820A3" w:rsidRPr="002161B6">
        <w:rPr>
          <w:rFonts w:ascii="Georgia" w:hAnsi="Georgia"/>
          <w:b/>
          <w:bCs/>
          <w:noProof w:val="0"/>
          <w:color w:val="0061A0"/>
          <w:kern w:val="0"/>
          <w:sz w:val="24"/>
          <w:szCs w:val="24"/>
        </w:rPr>
        <w:t xml:space="preserve">— </w:t>
      </w:r>
      <w:r w:rsidR="008936D0" w:rsidRPr="002161B6">
        <w:rPr>
          <w:rFonts w:ascii="Georgia" w:hAnsi="Georgia"/>
          <w:b/>
          <w:bCs/>
          <w:noProof w:val="0"/>
          <w:color w:val="0061A0"/>
          <w:kern w:val="0"/>
          <w:sz w:val="24"/>
          <w:szCs w:val="24"/>
        </w:rPr>
        <w:t xml:space="preserve"> </w:t>
      </w:r>
      <w:r w:rsidR="002161B6">
        <w:rPr>
          <w:rFonts w:ascii="Georgia" w:hAnsi="Georgia"/>
          <w:b/>
          <w:bCs/>
          <w:noProof w:val="0"/>
          <w:color w:val="0061A0"/>
          <w:kern w:val="0"/>
          <w:sz w:val="24"/>
          <w:szCs w:val="24"/>
        </w:rPr>
        <w:t>services</w:t>
      </w:r>
      <w:proofErr w:type="gramEnd"/>
      <w:r w:rsidR="002161B6">
        <w:rPr>
          <w:rFonts w:ascii="Georgia" w:hAnsi="Georgia"/>
          <w:b/>
          <w:bCs/>
          <w:noProof w:val="0"/>
          <w:color w:val="0061A0"/>
          <w:kern w:val="0"/>
          <w:sz w:val="24"/>
          <w:szCs w:val="24"/>
        </w:rPr>
        <w:t xml:space="preserve"> at no additional cost to you including</w:t>
      </w:r>
      <w:r w:rsidR="008820A3" w:rsidRPr="002161B6">
        <w:rPr>
          <w:rFonts w:ascii="Georgia" w:hAnsi="Georgia"/>
          <w:b/>
          <w:bCs/>
          <w:noProof w:val="0"/>
          <w:color w:val="0061A0"/>
          <w:kern w:val="0"/>
          <w:sz w:val="24"/>
          <w:szCs w:val="24"/>
        </w:rPr>
        <w:t>:</w:t>
      </w:r>
    </w:p>
    <w:p w14:paraId="77442EC2" w14:textId="3B4F678E" w:rsidR="00B53F55" w:rsidRDefault="00A2628D" w:rsidP="00775A50">
      <w:pPr>
        <w:pStyle w:val="75AMLBody85115"/>
        <w:rPr>
          <w:kern w:val="0"/>
        </w:rPr>
      </w:pPr>
      <w:r>
        <w:rPr>
          <w:rStyle w:val="75AMLbodycopybold"/>
          <w:rFonts w:ascii="Arial" w:hAnsi="Arial" w:cs="Arial"/>
        </w:rPr>
        <w:t>Will Preparation</w:t>
      </w:r>
      <w:r w:rsidR="00B53F55" w:rsidRPr="00710480">
        <w:rPr>
          <w:rFonts w:cs="Arial"/>
          <w:vertAlign w:val="superscript"/>
        </w:rPr>
        <w:t>2</w:t>
      </w:r>
      <w:r w:rsidR="00B53F55" w:rsidRPr="00710480">
        <w:rPr>
          <w:rFonts w:cs="Arial"/>
          <w:b/>
          <w:bCs/>
          <w:color w:val="0A59E2"/>
        </w:rPr>
        <w:t xml:space="preserve"> </w:t>
      </w:r>
      <w:r w:rsidR="006A3237">
        <w:rPr>
          <w:kern w:val="0"/>
        </w:rPr>
        <w:t>o</w:t>
      </w:r>
      <w:r w:rsidR="00B53F55" w:rsidRPr="00A86CAF">
        <w:rPr>
          <w:kern w:val="0"/>
        </w:rPr>
        <w:t>ffer</w:t>
      </w:r>
      <w:r w:rsidR="00C6732B">
        <w:rPr>
          <w:kern w:val="0"/>
        </w:rPr>
        <w:t>s</w:t>
      </w:r>
      <w:r w:rsidR="00B53F55" w:rsidRPr="00A86CAF">
        <w:rPr>
          <w:kern w:val="0"/>
        </w:rPr>
        <w:t xml:space="preserve"> you and your spouse/domestic partner face-to-face </w:t>
      </w:r>
      <w:r w:rsidR="00C6732B">
        <w:rPr>
          <w:kern w:val="0"/>
        </w:rPr>
        <w:t>meetings</w:t>
      </w:r>
      <w:r w:rsidR="00B53F55">
        <w:rPr>
          <w:kern w:val="0"/>
        </w:rPr>
        <w:br/>
      </w:r>
      <w:r w:rsidR="00C6732B">
        <w:rPr>
          <w:kern w:val="0"/>
        </w:rPr>
        <w:t>or phone calls</w:t>
      </w:r>
      <w:r>
        <w:rPr>
          <w:kern w:val="0"/>
        </w:rPr>
        <w:t xml:space="preserve"> with a Hyatt Legal plan </w:t>
      </w:r>
      <w:r w:rsidR="00B53F55" w:rsidRPr="00A86CAF">
        <w:rPr>
          <w:kern w:val="0"/>
        </w:rPr>
        <w:t xml:space="preserve">attorney to prepare </w:t>
      </w:r>
      <w:r w:rsidR="007B2CA9">
        <w:rPr>
          <w:kern w:val="0"/>
        </w:rPr>
        <w:t xml:space="preserve">or update a will, living will or power of attorney. </w:t>
      </w:r>
      <w:r w:rsidR="00094C47" w:rsidRPr="00A86CAF">
        <w:rPr>
          <w:kern w:val="0"/>
        </w:rPr>
        <w:t xml:space="preserve"> </w:t>
      </w:r>
    </w:p>
    <w:p w14:paraId="6BFFA033" w14:textId="77777777" w:rsidR="00926D2A" w:rsidRDefault="00B767BA" w:rsidP="00775A50">
      <w:pPr>
        <w:pStyle w:val="75AMLBody85115"/>
        <w:rPr>
          <w:rStyle w:val="75AMLbodycopybold"/>
          <w:rFonts w:ascii="Arial" w:hAnsi="Arial" w:cs="Arial"/>
        </w:rPr>
      </w:pPr>
      <w:r w:rsidRPr="00710480">
        <w:rPr>
          <w:rStyle w:val="75AMLbodycopybold"/>
          <w:rFonts w:ascii="Arial" w:hAnsi="Arial" w:cs="Arial"/>
        </w:rPr>
        <w:t>Estate Resolution Services</w:t>
      </w:r>
      <w:r w:rsidRPr="00710480">
        <w:rPr>
          <w:rFonts w:cs="Arial"/>
          <w:vertAlign w:val="superscript"/>
        </w:rPr>
        <w:t>2</w:t>
      </w:r>
      <w:r w:rsidRPr="00710480">
        <w:rPr>
          <w:rFonts w:cs="Arial"/>
          <w:b/>
          <w:bCs/>
          <w:color w:val="0A59E2"/>
        </w:rPr>
        <w:t xml:space="preserve"> </w:t>
      </w:r>
      <w:r w:rsidR="004428AC" w:rsidRPr="008936D0">
        <w:t xml:space="preserve">provides </w:t>
      </w:r>
      <w:r w:rsidR="00094C47">
        <w:t xml:space="preserve"> you and </w:t>
      </w:r>
      <w:r w:rsidR="002161B6">
        <w:t xml:space="preserve">the </w:t>
      </w:r>
      <w:r w:rsidR="008B7F1C" w:rsidRPr="00A86CAF">
        <w:t>beneficiaries</w:t>
      </w:r>
      <w:r w:rsidR="002161B6">
        <w:t xml:space="preserve"> of your estate</w:t>
      </w:r>
      <w:r w:rsidR="008B7F1C" w:rsidRPr="00A86CAF">
        <w:t xml:space="preserve"> </w:t>
      </w:r>
      <w:r w:rsidR="004428AC">
        <w:t xml:space="preserve">with </w:t>
      </w:r>
      <w:r w:rsidR="008B7F1C" w:rsidRPr="00A86CAF">
        <w:t>face-to-face</w:t>
      </w:r>
      <w:r w:rsidR="00C6732B">
        <w:t xml:space="preserve"> meetings or phone consultations with </w:t>
      </w:r>
      <w:r w:rsidR="00C6732B">
        <w:rPr>
          <w:bCs/>
        </w:rPr>
        <w:t>a particpating Hyatt Legal plan attorney to help settle y</w:t>
      </w:r>
      <w:r w:rsidR="008B7F1C" w:rsidRPr="00A86CAF">
        <w:rPr>
          <w:bCs/>
        </w:rPr>
        <w:t xml:space="preserve">our </w:t>
      </w:r>
      <w:r w:rsidR="00C6732B">
        <w:rPr>
          <w:bCs/>
        </w:rPr>
        <w:t>or your spouse/domestic partners</w:t>
      </w:r>
      <w:r w:rsidR="0099563A">
        <w:rPr>
          <w:bCs/>
        </w:rPr>
        <w:t>’</w:t>
      </w:r>
      <w:r w:rsidR="00C6732B">
        <w:rPr>
          <w:bCs/>
        </w:rPr>
        <w:t xml:space="preserve"> estate. </w:t>
      </w:r>
      <w:r w:rsidR="008B7F1C" w:rsidRPr="00A86CAF">
        <w:rPr>
          <w:bCs/>
        </w:rPr>
        <w:t xml:space="preserve"> </w:t>
      </w:r>
      <w:r w:rsidR="007962E4">
        <w:rPr>
          <w:bCs/>
        </w:rPr>
        <w:br/>
      </w:r>
    </w:p>
    <w:p w14:paraId="02C501F8" w14:textId="48B1AF13" w:rsidR="00B767BA" w:rsidRPr="008B7F1C" w:rsidRDefault="00B767BA" w:rsidP="00775A50">
      <w:pPr>
        <w:pStyle w:val="75AMLBody85115"/>
      </w:pPr>
      <w:r w:rsidRPr="00710480">
        <w:rPr>
          <w:rStyle w:val="75AMLbodycopybold"/>
          <w:rFonts w:ascii="Arial" w:hAnsi="Arial" w:cs="Arial"/>
        </w:rPr>
        <w:t>Portability</w:t>
      </w:r>
      <w:r w:rsidRPr="00710480">
        <w:rPr>
          <w:rFonts w:cs="Arial"/>
          <w:vertAlign w:val="superscript"/>
        </w:rPr>
        <w:t>3</w:t>
      </w:r>
      <w:r w:rsidRPr="00710480">
        <w:rPr>
          <w:rFonts w:cs="Arial"/>
          <w:b/>
          <w:bCs/>
        </w:rPr>
        <w:t xml:space="preserve"> </w:t>
      </w:r>
      <w:r w:rsidR="002161B6" w:rsidRPr="002161B6">
        <w:rPr>
          <w:rFonts w:cs="Arial"/>
          <w:bCs/>
        </w:rPr>
        <w:t>gives you the flexibilty to</w:t>
      </w:r>
      <w:r w:rsidR="002161B6">
        <w:rPr>
          <w:rFonts w:cs="Arial"/>
          <w:b/>
          <w:bCs/>
        </w:rPr>
        <w:t xml:space="preserve"> </w:t>
      </w:r>
      <w:r w:rsidR="00C71267">
        <w:rPr>
          <w:rFonts w:cs="Arial"/>
          <w:bCs/>
        </w:rPr>
        <w:t xml:space="preserve"> take your MetLife coverage with you if you </w:t>
      </w:r>
      <w:r w:rsidR="00690B3A">
        <w:rPr>
          <w:rFonts w:cs="Arial"/>
          <w:bCs/>
        </w:rPr>
        <w:t xml:space="preserve">change </w:t>
      </w:r>
      <w:r w:rsidR="00C71267">
        <w:rPr>
          <w:rFonts w:cs="Arial"/>
          <w:bCs/>
        </w:rPr>
        <w:t>jobs</w:t>
      </w:r>
      <w:r w:rsidR="009537AE">
        <w:rPr>
          <w:rFonts w:cs="Arial"/>
          <w:bCs/>
        </w:rPr>
        <w:t>.</w:t>
      </w:r>
    </w:p>
    <w:p w14:paraId="5AE92750" w14:textId="78145CEB" w:rsidR="008B7F1C" w:rsidRDefault="00B767BA" w:rsidP="008B7F1C">
      <w:pPr>
        <w:pStyle w:val="75AMLBody85115"/>
        <w:rPr>
          <w:rFonts w:cs="Arial"/>
        </w:rPr>
      </w:pPr>
      <w:r w:rsidRPr="00710480">
        <w:rPr>
          <w:rStyle w:val="75AMLbodycopybold"/>
          <w:rFonts w:ascii="Arial" w:hAnsi="Arial" w:cs="Arial"/>
        </w:rPr>
        <w:t>Grief Counseling</w:t>
      </w:r>
      <w:r w:rsidRPr="00710480">
        <w:rPr>
          <w:rFonts w:cs="Arial"/>
          <w:vertAlign w:val="superscript"/>
        </w:rPr>
        <w:t xml:space="preserve">4 </w:t>
      </w:r>
      <w:r w:rsidR="00665D9E">
        <w:t>p</w:t>
      </w:r>
      <w:r w:rsidR="008B7F1C" w:rsidRPr="00A86CAF">
        <w:t xml:space="preserve">rovides you and </w:t>
      </w:r>
      <w:r w:rsidR="00094C47">
        <w:t xml:space="preserve">your family </w:t>
      </w:r>
      <w:r w:rsidR="008B7F1C" w:rsidRPr="00A86CAF">
        <w:t xml:space="preserve"> up to five </w:t>
      </w:r>
      <w:r w:rsidR="008B7F1C">
        <w:t>private</w:t>
      </w:r>
      <w:r w:rsidR="008B7F1C" w:rsidRPr="00A86CAF">
        <w:t xml:space="preserve"> counseling sessions with a</w:t>
      </w:r>
      <w:r w:rsidR="00F621F1">
        <w:t xml:space="preserve"> licensed</w:t>
      </w:r>
      <w:r w:rsidR="008B7F1C" w:rsidRPr="00A86CAF">
        <w:t xml:space="preserve"> grief counselor to help cope with a loss</w:t>
      </w:r>
      <w:r w:rsidR="00094C47">
        <w:t xml:space="preserve"> or major event</w:t>
      </w:r>
      <w:r w:rsidR="008936D0">
        <w:rPr>
          <w:rFonts w:cs="Arial"/>
        </w:rPr>
        <w:t>.</w:t>
      </w:r>
    </w:p>
    <w:p w14:paraId="440F36F7" w14:textId="30E746AC" w:rsidR="00B962DA" w:rsidRPr="00B756A1" w:rsidRDefault="00DC0D4D" w:rsidP="00775A50">
      <w:r>
        <w:br/>
      </w:r>
      <w:r w:rsidR="004733EA">
        <w:rPr>
          <w:noProof/>
        </w:rPr>
        <mc:AlternateContent>
          <mc:Choice Requires="wps">
            <w:drawing>
              <wp:anchor distT="0" distB="0" distL="114300" distR="114300" simplePos="0" relativeHeight="251655680" behindDoc="0" locked="1" layoutInCell="1" allowOverlap="0" wp14:anchorId="772555F7" wp14:editId="2A17D4F5">
                <wp:simplePos x="0" y="0"/>
                <wp:positionH relativeFrom="page">
                  <wp:posOffset>457200</wp:posOffset>
                </wp:positionH>
                <wp:positionV relativeFrom="page">
                  <wp:posOffset>6410325</wp:posOffset>
                </wp:positionV>
                <wp:extent cx="6858000" cy="4023995"/>
                <wp:effectExtent l="0" t="0" r="0" b="14605"/>
                <wp:wrapNone/>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023995"/>
                        </a:xfrm>
                        <a:prstGeom prst="rect">
                          <a:avLst/>
                        </a:prstGeom>
                        <a:noFill/>
                        <a:ln>
                          <a:noFill/>
                        </a:ln>
                        <a:effectLst/>
                        <a:extLst>
                          <a:ext uri="{909E8E84-426E-40DD-AFC4-6F175D3DCCD1}">
                            <a14:hiddenFill xmlns:a14="http://schemas.microsoft.com/office/drawing/2010/main">
                              <a:solidFill>
                                <a:srgbClr val="E6E6E6"/>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AE858E5" w14:textId="755DB105" w:rsidR="008936D0" w:rsidRDefault="002A1FE4" w:rsidP="00044879">
                            <w:pPr>
                              <w:pStyle w:val="75AMLFootnoteLegalws75105"/>
                            </w:pPr>
                            <w:r w:rsidRPr="000D1A16">
                              <w:t xml:space="preserve">Facts </w:t>
                            </w:r>
                            <w:r w:rsidR="004428AC">
                              <w:t xml:space="preserve">About Life 2017: </w:t>
                            </w:r>
                            <w:r w:rsidR="00A717C7">
                              <w:t xml:space="preserve"> Facts from LIMRA, September 2017</w:t>
                            </w:r>
                          </w:p>
                          <w:p w14:paraId="1EF5B78E" w14:textId="6DD7F17D" w:rsidR="002A1FE4" w:rsidRDefault="008936D0" w:rsidP="000B59DE">
                            <w:pPr>
                              <w:pStyle w:val="75AMLFootnoteLegalws75105"/>
                            </w:pPr>
                            <w:r>
                              <w:t>Included</w:t>
                            </w:r>
                            <w:r w:rsidR="00482022">
                              <w:t xml:space="preserve"> </w:t>
                            </w:r>
                            <w:r w:rsidR="002A1FE4" w:rsidRPr="000D1A16">
                              <w:t>with Supplemental Life Insurance. Will Preparation and MetLife Estate Resolution Services are offered by Hyatt Legal Plans, Inc., a MetLife company, Cleveland, Ohio. In certain states, legal services benefits are provided through insurance coverage underwritten by Metropolitan Property and Casualty Insurance Company and affiliates, Warwick, Rhode Island. For New York</w:t>
                            </w:r>
                            <w:r w:rsidR="001D6964">
                              <w:t xml:space="preserve"> </w:t>
                            </w:r>
                            <w:r w:rsidR="002A1FE4" w:rsidRPr="000D1A16">
                              <w:t>sitused cases, the Will Preparation service is an expanded offering that includes office consultations and telephone advice for certain other legal matters beyond Will Preparation. Tax Planning and preparation of Living Trusts are not covered by the Will Preparation Service. Certain services are not covered by Estate Resolution Services, including matters in which there is a conflict of interest between the executor and any beneficiary or heir and the estate; any disputes with the g</w:t>
                            </w:r>
                            <w:r w:rsidR="002A1FE4">
                              <w:t>roup policyholder, MetLife and/</w:t>
                            </w:r>
                            <w:r w:rsidR="002A1FE4" w:rsidRPr="000D1A16">
                              <w:t>or any of its affiliates; any disputes involving statutory benefits; will contests or litigation outside probate court; appeals; court costs, filing fees, recording fees, transcripts, witness fees, expenses to a third party, judgments or fines; and frivolous or unethical matters.</w:t>
                            </w:r>
                          </w:p>
                          <w:p w14:paraId="538F90E3" w14:textId="3D0D2ABA" w:rsidR="002A1FE4" w:rsidRDefault="002A1FE4" w:rsidP="000B59DE">
                            <w:pPr>
                              <w:pStyle w:val="75AMLFootnoteLegalws75105"/>
                            </w:pPr>
                            <w:r w:rsidRPr="000D1A16">
                              <w:t>All coverage amounts are subject to applicabl</w:t>
                            </w:r>
                            <w:r>
                              <w:t xml:space="preserve">e state laws. </w:t>
                            </w:r>
                            <w:r w:rsidRPr="000D1A16">
                              <w:t>To take advantage of this benefit, coverag</w:t>
                            </w:r>
                            <w:r w:rsidR="00B1548A">
                              <w:t>e of at least $10,000 or $20,000</w:t>
                            </w:r>
                            <w:r w:rsidRPr="000D1A16">
                              <w:t xml:space="preserve"> must be elected.</w:t>
                            </w:r>
                          </w:p>
                          <w:p w14:paraId="45B62730" w14:textId="18AD884D" w:rsidR="004428AC" w:rsidRPr="004428AC" w:rsidRDefault="00FE7A32" w:rsidP="004428AC">
                            <w:pPr>
                              <w:pStyle w:val="75AMLFootnoteLegal75105"/>
                              <w:ind w:left="270" w:hanging="270"/>
                            </w:pPr>
                            <w:r>
                              <w:t xml:space="preserve">4.  </w:t>
                            </w:r>
                            <w:r w:rsidR="004F472E">
                              <w:t xml:space="preserve">Grief Counseling and Funeral Assistance </w:t>
                            </w:r>
                            <w:r w:rsidR="004428AC" w:rsidRPr="004428AC">
                              <w:t xml:space="preserve">services are provided through an agreement with LifeWorks. US Inc. LifeWorks is not an affiliate of MetLife, and the services LifeWorks provides are separate and apart from the insurance provided by MetLife. LifeWorks has a nationwide network of over 30,000 counselors. Counselors have master’s or doctoral degrees and are licensed professionals. The Grief Counseling program does not provide support for issues such as: domestic issues, parenting issues, or marital/relationship issues (other than a finalized divorce). For such issues, members should inquire with their human resources department about available company resources. This program is available to insureds, their dependents and beneficiaries who have received a </w:t>
                            </w:r>
                            <w:r w:rsidR="004428AC" w:rsidRPr="004428AC">
                              <w:br/>
                              <w:t xml:space="preserve">serious medical diagnosis or suffered a loss. Events that may result in a loss are not covered under this program unless and until such loss has occurred. </w:t>
                            </w:r>
                            <w:r w:rsidR="004428AC" w:rsidRPr="004428AC">
                              <w:br/>
                              <w:t>Services are not available in all jurisdictions and are subject to regulatory approval. Not</w:t>
                            </w:r>
                            <w:r w:rsidR="00974721">
                              <w:t xml:space="preserve"> available on all policy forms.</w:t>
                            </w:r>
                          </w:p>
                          <w:p w14:paraId="1FE15003" w14:textId="77777777" w:rsidR="002A1FE4" w:rsidRPr="00670036" w:rsidRDefault="002A1FE4" w:rsidP="00250B94">
                            <w:pPr>
                              <w:pStyle w:val="75AMLFootnoteLegal75105"/>
                              <w:rPr>
                                <w:color w:val="A7A8AA"/>
                              </w:rPr>
                            </w:pPr>
                            <w:r w:rsidRPr="00670036">
                              <w:rPr>
                                <w:color w:val="A7A8AA"/>
                              </w:rPr>
                              <w:t xml:space="preserve">Like most group life insurance policies, MetLife </w:t>
                            </w:r>
                            <w:r w:rsidRPr="00084E95">
                              <w:rPr>
                                <w:color w:val="A7A8AA"/>
                              </w:rPr>
                              <w:t>insurance</w:t>
                            </w:r>
                            <w:r w:rsidRPr="00670036">
                              <w:rPr>
                                <w:color w:val="A7A8AA"/>
                              </w:rPr>
                              <w:t xml:space="preserve"> policies have certain exclusions, limitations, reductions of benefits and terms for keeping them in force.</w:t>
                            </w:r>
                            <w:r w:rsidRPr="00670036">
                              <w:rPr>
                                <w:color w:val="A7A8AA"/>
                              </w:rPr>
                              <w:br/>
                              <w:t xml:space="preserve">A MetLife representative can provide you with costs and complete details.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29" type="#_x0000_t202" style="position:absolute;margin-left:36pt;margin-top:504.75pt;width:540pt;height:316.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" o:allowoverlap="f" filled="f" fillcolor="#e6e6e6" stroked="f">
                <v:shadow color="black" opacity="49150f" offset=".74833mm,.74833mm"/>
                <v:textbox inset="0,0,0,0">
                  <w:txbxContent>
                    <w:p w14:paraId="3AE858E5" w14:textId="755DB105" w:rsidR="008936D0" w:rsidRDefault="002A1FE4" w:rsidP="00044879">
                      <w:pPr>
                        <w:pStyle w:val="75AMLFootnoteLegalws75105"/>
                      </w:pPr>
                      <w:r w:rsidRPr="000D1A16">
                        <w:t xml:space="preserve">Facts </w:t>
                      </w:r>
                      <w:r w:rsidR="004428AC">
                        <w:t xml:space="preserve">About Life 2017: </w:t>
                      </w:r>
                      <w:r w:rsidR="00A717C7">
                        <w:t xml:space="preserve"> Facts from LIMRA, September 2017</w:t>
                      </w:r>
                    </w:p>
                    <w:p w14:paraId="1EF5B78E" w14:textId="6DD7F17D" w:rsidR="002A1FE4" w:rsidRDefault="008936D0" w:rsidP="000B59DE">
                      <w:pPr>
                        <w:pStyle w:val="75AMLFootnoteLegalws75105"/>
                      </w:pPr>
                      <w:r>
                        <w:t>Included</w:t>
                      </w:r>
                      <w:r w:rsidR="00482022">
                        <w:t xml:space="preserve"> </w:t>
                      </w:r>
                      <w:r w:rsidR="002A1FE4" w:rsidRPr="000D1A16">
                        <w:t>with Supplemental Life Insurance. Will Preparation and MetLife Estate Resolution Services are offered by Hyatt Legal Plans, Inc., a MetLife company, Cleveland, Ohio. In certain states, legal services benefits are provided through insurance coverage underwritten by Metropolitan Property and Casualty Insurance Company and affiliates, Warwick, Rhode Island. For New York</w:t>
                      </w:r>
                      <w:r w:rsidR="001D6964">
                        <w:t xml:space="preserve"> </w:t>
                      </w:r>
                      <w:r w:rsidR="002A1FE4" w:rsidRPr="000D1A16">
                        <w:t>sitused cases, the Will Preparation service is an expanded offering that includes office consultations and telephone advice for certain other legal matters beyond Will Preparation. Tax Planning and preparation of Living Trusts are not covered by the Will Preparation Service. Certain services are not covered by Estate Resolution Services, including matters in which there is a conflict of interest between the executor and any beneficiary or heir and the estate; any disputes with the g</w:t>
                      </w:r>
                      <w:r w:rsidR="002A1FE4">
                        <w:t>roup policyholder, MetLife and/</w:t>
                      </w:r>
                      <w:r w:rsidR="002A1FE4" w:rsidRPr="000D1A16">
                        <w:t>or any of its affiliates; any disputes involving statutory benefits; will contests or litigation outside probate court; appeals; court costs, filing fees, recording fees, transcripts, witness fees, expenses to a third party, judgments or fines; and frivolous or unethical matters.</w:t>
                      </w:r>
                    </w:p>
                    <w:p w14:paraId="538F90E3" w14:textId="3D0D2ABA" w:rsidR="002A1FE4" w:rsidRDefault="002A1FE4" w:rsidP="000B59DE">
                      <w:pPr>
                        <w:pStyle w:val="75AMLFootnoteLegalws75105"/>
                      </w:pPr>
                      <w:r w:rsidRPr="000D1A16">
                        <w:t>All coverage amounts are subject to applicabl</w:t>
                      </w:r>
                      <w:r>
                        <w:t xml:space="preserve">e state laws. </w:t>
                      </w:r>
                      <w:r w:rsidRPr="000D1A16">
                        <w:t>To take advantage of this benefit, coverag</w:t>
                      </w:r>
                      <w:r w:rsidR="00B1548A">
                        <w:t>e of at least $10,000 or $20,000</w:t>
                      </w:r>
                      <w:r w:rsidRPr="000D1A16">
                        <w:t xml:space="preserve"> must be elected.</w:t>
                      </w:r>
                    </w:p>
                    <w:p w14:paraId="45B62730" w14:textId="18AD884D" w:rsidR="004428AC" w:rsidRPr="004428AC" w:rsidRDefault="00FE7A32" w:rsidP="004428AC">
                      <w:pPr>
                        <w:pStyle w:val="75AMLFootnoteLegal75105"/>
                        <w:ind w:left="270" w:hanging="270"/>
                      </w:pPr>
                      <w:r>
                        <w:t xml:space="preserve">4.  </w:t>
                      </w:r>
                      <w:r w:rsidR="004F472E">
                        <w:t xml:space="preserve">Grief Counseling and Funeral Assistance </w:t>
                      </w:r>
                      <w:r w:rsidR="004428AC" w:rsidRPr="004428AC">
                        <w:t xml:space="preserve">services are provided through an agreement with LifeWorks. US Inc. LifeWorks is not an affiliate of MetLife, and the services LifeWorks provides are separate and apart from the insurance provided by MetLife. LifeWorks has a nationwide network of over 30,000 counselors. Counselors have master’s or doctoral degrees and are licensed professionals. The Grief Counseling program does not provide support for issues such as: domestic issues, parenting issues, or marital/relationship issues (other than a finalized divorce). For such issues, members should inquire with their human resources department about available company resources. This program is available to insureds, their dependents and beneficiaries who have received a </w:t>
                      </w:r>
                      <w:r w:rsidR="004428AC" w:rsidRPr="004428AC">
                        <w:br/>
                        <w:t xml:space="preserve">serious medical diagnosis or suffered a loss. Events that may result in a loss are not covered under this program unless and until such loss has occurred. </w:t>
                      </w:r>
                      <w:r w:rsidR="004428AC" w:rsidRPr="004428AC">
                        <w:br/>
                        <w:t>Services are not available in all jurisdictions and are subject to regulatory approval. Not</w:t>
                      </w:r>
                      <w:r w:rsidR="00974721">
                        <w:t xml:space="preserve"> available on all policy forms.</w:t>
                      </w:r>
                    </w:p>
                    <w:p w14:paraId="1FE15003" w14:textId="77777777" w:rsidR="002A1FE4" w:rsidRPr="00670036" w:rsidRDefault="002A1FE4" w:rsidP="00250B94">
                      <w:pPr>
                        <w:pStyle w:val="75AMLFootnoteLegal75105"/>
                        <w:rPr>
                          <w:color w:val="A7A8AA"/>
                        </w:rPr>
                      </w:pPr>
                      <w:r w:rsidRPr="00670036">
                        <w:rPr>
                          <w:color w:val="A7A8AA"/>
                        </w:rPr>
                        <w:t xml:space="preserve">Like most group life insurance policies, MetLife </w:t>
                      </w:r>
                      <w:r w:rsidRPr="00084E95">
                        <w:rPr>
                          <w:color w:val="A7A8AA"/>
                        </w:rPr>
                        <w:t>insurance</w:t>
                      </w:r>
                      <w:r w:rsidRPr="00670036">
                        <w:rPr>
                          <w:color w:val="A7A8AA"/>
                        </w:rPr>
                        <w:t xml:space="preserve"> policies have certain exclusions, limitations, reductions of benefits and terms for keeping them in force.</w:t>
                      </w:r>
                      <w:r w:rsidRPr="00670036">
                        <w:rPr>
                          <w:color w:val="A7A8AA"/>
                        </w:rPr>
                        <w:br/>
                        <w:t xml:space="preserve">A MetLife representative can provide you with costs and complete details. </w:t>
                      </w:r>
                    </w:p>
                  </w:txbxContent>
                </v:textbox>
                <w10:wrap anchorx="page" anchory="page"/>
                <w10:anchorlock/>
              </v:shape>
            </w:pict>
          </mc:Fallback>
        </mc:AlternateContent>
      </w:r>
    </w:p>
    <w:sectPr w:rsidR="00B962DA" w:rsidRPr="00B756A1" w:rsidSect="00A05096">
      <w:headerReference w:type="default" r:id="rId11"/>
      <w:footerReference w:type="default" r:id="rId12"/>
      <w:headerReference w:type="first" r:id="rId13"/>
      <w:footerReference w:type="first" r:id="rId14"/>
      <w:type w:val="continuous"/>
      <w:pgSz w:w="12240" w:h="15840"/>
      <w:pgMar w:top="1800" w:right="3960" w:bottom="1584" w:left="720" w:header="720" w:footer="1153" w:gutter="0"/>
      <w:cols w:space="28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2EAC867" w15:done="0"/>
  <w15:commentEx w15:paraId="4BADD05C" w15:done="0"/>
  <w15:commentEx w15:paraId="492482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EAC867" w16cid:durableId="1DB071BC"/>
  <w16cid:commentId w16cid:paraId="4BADD05C" w16cid:durableId="1DB06ABF"/>
  <w16cid:commentId w16cid:paraId="49248263" w16cid:durableId="1DB070F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EA2B8" w14:textId="77777777" w:rsidR="00091CE8" w:rsidRDefault="00091CE8" w:rsidP="00EC3C56">
      <w:r>
        <w:separator/>
      </w:r>
    </w:p>
  </w:endnote>
  <w:endnote w:type="continuationSeparator" w:id="0">
    <w:p w14:paraId="04BBE0E1" w14:textId="77777777" w:rsidR="00091CE8" w:rsidRDefault="00091CE8" w:rsidP="00EC3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D5113" w14:textId="77777777" w:rsidR="002A1FE4" w:rsidRDefault="004733EA">
    <w:r>
      <w:rPr>
        <w:noProof/>
      </w:rPr>
      <w:drawing>
        <wp:anchor distT="0" distB="0" distL="114300" distR="114300" simplePos="0" relativeHeight="251660288" behindDoc="1" locked="1" layoutInCell="1" allowOverlap="0" wp14:anchorId="3CD490B7" wp14:editId="41C08DDA">
          <wp:simplePos x="0" y="0"/>
          <wp:positionH relativeFrom="page">
            <wp:posOffset>237490</wp:posOffset>
          </wp:positionH>
          <wp:positionV relativeFrom="page">
            <wp:posOffset>9052560</wp:posOffset>
          </wp:positionV>
          <wp:extent cx="1976120" cy="772160"/>
          <wp:effectExtent l="0" t="0" r="0" b="0"/>
          <wp:wrapThrough wrapText="bothSides">
            <wp:wrapPolygon edited="0">
              <wp:start x="1874" y="4796"/>
              <wp:lineTo x="1874" y="16520"/>
              <wp:lineTo x="6663" y="16520"/>
              <wp:lineTo x="6663" y="14388"/>
              <wp:lineTo x="19365" y="14388"/>
              <wp:lineTo x="19365" y="7461"/>
              <wp:lineTo x="6663" y="4796"/>
              <wp:lineTo x="1874" y="4796"/>
            </wp:wrapPolygon>
          </wp:wrapThrough>
          <wp:docPr id="11" name="Picture 36" descr="Description: Description: Description: metlife_eng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Description: Description: metlife_eng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12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1" locked="1" layoutInCell="1" allowOverlap="0" wp14:anchorId="130EC814" wp14:editId="391E5F9D">
              <wp:simplePos x="0" y="0"/>
              <wp:positionH relativeFrom="page">
                <wp:posOffset>2657475</wp:posOffset>
              </wp:positionH>
              <wp:positionV relativeFrom="page">
                <wp:posOffset>9327515</wp:posOffset>
              </wp:positionV>
              <wp:extent cx="4657090" cy="342900"/>
              <wp:effectExtent l="0" t="0" r="10160" b="0"/>
              <wp:wrapNone/>
              <wp:docPr id="1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342900"/>
                      </a:xfrm>
                      <a:prstGeom prst="rect">
                        <a:avLst/>
                      </a:prstGeom>
                      <a:noFill/>
                      <a:ln>
                        <a:noFill/>
                      </a:ln>
                      <a:effectLst/>
                      <a:extLst>
                        <a:ext uri="{909E8E84-426E-40DD-AFC4-6F175D3DCCD1}">
                          <a14:hiddenFill xmlns:a14="http://schemas.microsoft.com/office/drawing/2010/main">
                            <a:solidFill>
                              <a:srgbClr val="E6E6E6"/>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0A83F99" w14:textId="77777777" w:rsidR="002A1FE4" w:rsidRPr="00084E95" w:rsidRDefault="002A1FE4" w:rsidP="005B6762">
                          <w:pPr>
                            <w:pStyle w:val="75AMLAddress911"/>
                            <w:rPr>
                              <w:rFonts w:cs="Arial"/>
                              <w:color w:val="A7A8AA"/>
                            </w:rPr>
                          </w:pPr>
                          <w:r w:rsidRPr="00084E95">
                            <w:rPr>
                              <w:rStyle w:val="75AMLAddressBold"/>
                              <w:color w:val="A7A8AA"/>
                            </w:rPr>
                            <w:t xml:space="preserve">Metropolitan Life Insurance </w:t>
                          </w:r>
                          <w:proofErr w:type="gramStart"/>
                          <w:r w:rsidRPr="00084E95">
                            <w:rPr>
                              <w:rStyle w:val="75AMLAddressBold"/>
                              <w:color w:val="A7A8AA"/>
                            </w:rPr>
                            <w:t>Company</w:t>
                          </w:r>
                          <w:r w:rsidRPr="00084E95">
                            <w:rPr>
                              <w:rFonts w:cs="Arial"/>
                              <w:color w:val="A7A8AA"/>
                            </w:rPr>
                            <w:t xml:space="preserve">  </w:t>
                          </w:r>
                          <w:r w:rsidRPr="00084E95">
                            <w:rPr>
                              <w:color w:val="A7A8AA"/>
                            </w:rPr>
                            <w:t>|</w:t>
                          </w:r>
                          <w:proofErr w:type="gramEnd"/>
                          <w:r w:rsidRPr="00084E95">
                            <w:rPr>
                              <w:color w:val="A7A8AA"/>
                            </w:rPr>
                            <w:t xml:space="preserve">  200 Park Avenue</w:t>
                          </w:r>
                          <w:r w:rsidRPr="00084E95">
                            <w:rPr>
                              <w:rFonts w:cs="Arial"/>
                              <w:color w:val="A7A8AA"/>
                            </w:rPr>
                            <w:t xml:space="preserve">  </w:t>
                          </w:r>
                          <w:r w:rsidRPr="00084E95">
                            <w:rPr>
                              <w:color w:val="A7A8AA"/>
                            </w:rPr>
                            <w:t>|  New York, NY 10166</w:t>
                          </w:r>
                        </w:p>
                        <w:p w14:paraId="219C8EDA" w14:textId="2DA7A9E4" w:rsidR="002A1FE4" w:rsidRPr="00084E95" w:rsidRDefault="002A1FE4" w:rsidP="005B6762">
                          <w:pPr>
                            <w:pStyle w:val="75AMLFotterCodes69"/>
                            <w:rPr>
                              <w:color w:val="A7A8AA"/>
                            </w:rPr>
                          </w:pPr>
                          <w:r w:rsidRPr="00084E95">
                            <w:rPr>
                              <w:color w:val="A7A8AA"/>
                            </w:rPr>
                            <w:t xml:space="preserve">1705 856493C   </w:t>
                          </w:r>
                          <w:proofErr w:type="gramStart"/>
                          <w:r w:rsidR="006E4A02" w:rsidRPr="006E4A02">
                            <w:rPr>
                              <w:color w:val="A7A8AA"/>
                            </w:rPr>
                            <w:t>L0318503892[</w:t>
                          </w:r>
                          <w:proofErr w:type="gramEnd"/>
                          <w:r w:rsidR="006E4A02" w:rsidRPr="006E4A02">
                            <w:rPr>
                              <w:color w:val="A7A8AA"/>
                            </w:rPr>
                            <w:t xml:space="preserve">exp0320][All States][DC,GU,MP,PR,VI] </w:t>
                          </w:r>
                          <w:r w:rsidRPr="00084E95">
                            <w:rPr>
                              <w:color w:val="A7A8AA"/>
                            </w:rPr>
                            <w:t>© 201</w:t>
                          </w:r>
                          <w:r w:rsidR="004700BF">
                            <w:rPr>
                              <w:color w:val="A7A8AA"/>
                            </w:rPr>
                            <w:t>8 MetLife Services and Solutions, LLC</w:t>
                          </w:r>
                          <w:r w:rsidRPr="00084E95">
                            <w:rPr>
                              <w:color w:val="A7A8AA"/>
                            </w:rPr>
                            <w:t xml:space="preserve">  </w:t>
                          </w:r>
                        </w:p>
                        <w:p w14:paraId="0E20F280" w14:textId="77777777" w:rsidR="002A1FE4" w:rsidRPr="0093224E" w:rsidRDefault="002A1FE4" w:rsidP="005B676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30" type="#_x0000_t202" style="position:absolute;margin-left:209.25pt;margin-top:734.45pt;width:366.7pt;height:2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" o:allowoverlap="f" filled="f" fillcolor="#e6e6e6" stroked="f">
              <v:shadow color="black" opacity="49150f" offset=".74833mm,.74833mm"/>
              <v:textbox inset="0,0,0,0">
                <w:txbxContent>
                  <w:p w14:paraId="10A83F99" w14:textId="77777777" w:rsidR="002A1FE4" w:rsidRPr="00084E95" w:rsidRDefault="002A1FE4" w:rsidP="005B6762">
                    <w:pPr>
                      <w:pStyle w:val="75AMLAddress911"/>
                      <w:rPr>
                        <w:rFonts w:cs="Arial"/>
                        <w:color w:val="A7A8AA"/>
                      </w:rPr>
                    </w:pPr>
                    <w:r w:rsidRPr="00084E95">
                      <w:rPr>
                        <w:rStyle w:val="75AMLAddressBold"/>
                        <w:color w:val="A7A8AA"/>
                      </w:rPr>
                      <w:t xml:space="preserve">Metropolitan Life Insurance </w:t>
                    </w:r>
                    <w:proofErr w:type="gramStart"/>
                    <w:r w:rsidRPr="00084E95">
                      <w:rPr>
                        <w:rStyle w:val="75AMLAddressBold"/>
                        <w:color w:val="A7A8AA"/>
                      </w:rPr>
                      <w:t>Company</w:t>
                    </w:r>
                    <w:r w:rsidRPr="00084E95">
                      <w:rPr>
                        <w:rFonts w:cs="Arial"/>
                        <w:color w:val="A7A8AA"/>
                      </w:rPr>
                      <w:t xml:space="preserve">  </w:t>
                    </w:r>
                    <w:r w:rsidRPr="00084E95">
                      <w:rPr>
                        <w:color w:val="A7A8AA"/>
                      </w:rPr>
                      <w:t>|</w:t>
                    </w:r>
                    <w:proofErr w:type="gramEnd"/>
                    <w:r w:rsidRPr="00084E95">
                      <w:rPr>
                        <w:color w:val="A7A8AA"/>
                      </w:rPr>
                      <w:t xml:space="preserve">  200 Park Avenue</w:t>
                    </w:r>
                    <w:r w:rsidRPr="00084E95">
                      <w:rPr>
                        <w:rFonts w:cs="Arial"/>
                        <w:color w:val="A7A8AA"/>
                      </w:rPr>
                      <w:t xml:space="preserve">  </w:t>
                    </w:r>
                    <w:r w:rsidRPr="00084E95">
                      <w:rPr>
                        <w:color w:val="A7A8AA"/>
                      </w:rPr>
                      <w:t>|  New York, NY 10166</w:t>
                    </w:r>
                  </w:p>
                  <w:p w14:paraId="219C8EDA" w14:textId="2DA7A9E4" w:rsidR="002A1FE4" w:rsidRPr="00084E95" w:rsidRDefault="002A1FE4" w:rsidP="005B6762">
                    <w:pPr>
                      <w:pStyle w:val="75AMLFotterCodes69"/>
                      <w:rPr>
                        <w:color w:val="A7A8AA"/>
                      </w:rPr>
                    </w:pPr>
                    <w:r w:rsidRPr="00084E95">
                      <w:rPr>
                        <w:color w:val="A7A8AA"/>
                      </w:rPr>
                      <w:t xml:space="preserve">1705 856493C   </w:t>
                    </w:r>
                    <w:proofErr w:type="gramStart"/>
                    <w:r w:rsidR="006E4A02" w:rsidRPr="006E4A02">
                      <w:rPr>
                        <w:color w:val="A7A8AA"/>
                      </w:rPr>
                      <w:t>L0318503892[</w:t>
                    </w:r>
                    <w:proofErr w:type="gramEnd"/>
                    <w:r w:rsidR="006E4A02" w:rsidRPr="006E4A02">
                      <w:rPr>
                        <w:color w:val="A7A8AA"/>
                      </w:rPr>
                      <w:t xml:space="preserve">exp0320][All States][DC,GU,MP,PR,VI] </w:t>
                    </w:r>
                    <w:r w:rsidRPr="00084E95">
                      <w:rPr>
                        <w:color w:val="A7A8AA"/>
                      </w:rPr>
                      <w:t>© 201</w:t>
                    </w:r>
                    <w:r w:rsidR="004700BF">
                      <w:rPr>
                        <w:color w:val="A7A8AA"/>
                      </w:rPr>
                      <w:t>8 MetLife Services and Solutions, LLC</w:t>
                    </w:r>
                    <w:r w:rsidRPr="00084E95">
                      <w:rPr>
                        <w:color w:val="A7A8AA"/>
                      </w:rPr>
                      <w:t xml:space="preserve">  </w:t>
                    </w:r>
                  </w:p>
                  <w:p w14:paraId="0E20F280" w14:textId="77777777" w:rsidR="002A1FE4" w:rsidRPr="0093224E" w:rsidRDefault="002A1FE4" w:rsidP="005B6762"/>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7E8A1" w14:textId="77777777" w:rsidR="002A1FE4" w:rsidRPr="00A111AF" w:rsidRDefault="004733EA" w:rsidP="00BA2562">
    <w:pPr>
      <w:spacing w:before="240" w:line="220" w:lineRule="exact"/>
      <w:jc w:val="right"/>
      <w:rPr>
        <w:rFonts w:ascii="Arial" w:hAnsi="Arial" w:cs="Arial"/>
        <w:color w:val="595959"/>
        <w:position w:val="6"/>
        <w:sz w:val="18"/>
        <w:szCs w:val="18"/>
      </w:rPr>
    </w:pPr>
    <w:r>
      <w:rPr>
        <w:noProof/>
      </w:rPr>
      <w:drawing>
        <wp:anchor distT="0" distB="0" distL="114300" distR="114300" simplePos="0" relativeHeight="251655168" behindDoc="1" locked="1" layoutInCell="1" allowOverlap="0" wp14:anchorId="33A3CE7E" wp14:editId="2E3584CD">
          <wp:simplePos x="0" y="0"/>
          <wp:positionH relativeFrom="page">
            <wp:posOffset>237490</wp:posOffset>
          </wp:positionH>
          <wp:positionV relativeFrom="page">
            <wp:posOffset>9048115</wp:posOffset>
          </wp:positionV>
          <wp:extent cx="1976120" cy="772160"/>
          <wp:effectExtent l="0" t="0" r="0" b="0"/>
          <wp:wrapNone/>
          <wp:docPr id="2" name="Picture 36" descr="Description: Description: Description: metlife_eng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Description: Description: metlife_eng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12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1" layoutInCell="1" allowOverlap="0" wp14:anchorId="56348752" wp14:editId="38384AFD">
          <wp:simplePos x="0" y="0"/>
          <wp:positionH relativeFrom="page">
            <wp:posOffset>5794375</wp:posOffset>
          </wp:positionH>
          <wp:positionV relativeFrom="page">
            <wp:posOffset>9349105</wp:posOffset>
          </wp:positionV>
          <wp:extent cx="1618615" cy="296545"/>
          <wp:effectExtent l="0" t="0" r="0" b="0"/>
          <wp:wrapNone/>
          <wp:docPr id="1" name="Picture 38" descr="Description: Description: Description: metlife_eng_tag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Description: Description: metlife_eng_tagline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8615" cy="2965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05A0E" w14:textId="77777777" w:rsidR="00091CE8" w:rsidRDefault="00091CE8" w:rsidP="00EC3C56">
      <w:r>
        <w:separator/>
      </w:r>
    </w:p>
  </w:footnote>
  <w:footnote w:type="continuationSeparator" w:id="0">
    <w:p w14:paraId="6E228E7F" w14:textId="77777777" w:rsidR="00091CE8" w:rsidRDefault="00091CE8" w:rsidP="00EC3C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11DD7" w14:textId="77777777" w:rsidR="002A1FE4" w:rsidRDefault="002A1FE4"/>
  <w:p w14:paraId="08326AD8" w14:textId="77777777" w:rsidR="002A1FE4" w:rsidRDefault="004733EA">
    <w:r>
      <w:rPr>
        <w:noProof/>
      </w:rPr>
      <w:drawing>
        <wp:anchor distT="0" distB="0" distL="114300" distR="114300" simplePos="0" relativeHeight="251658240" behindDoc="1" locked="0" layoutInCell="1" allowOverlap="1" wp14:anchorId="71635826" wp14:editId="0B39A0A5">
          <wp:simplePos x="0" y="0"/>
          <wp:positionH relativeFrom="page">
            <wp:posOffset>457200</wp:posOffset>
          </wp:positionH>
          <wp:positionV relativeFrom="page">
            <wp:posOffset>786130</wp:posOffset>
          </wp:positionV>
          <wp:extent cx="6858000" cy="228600"/>
          <wp:effectExtent l="0" t="0" r="0" b="0"/>
          <wp:wrapThrough wrapText="bothSides">
            <wp:wrapPolygon edited="0">
              <wp:start x="0" y="0"/>
              <wp:lineTo x="0" y="19800"/>
              <wp:lineTo x="21540" y="19800"/>
              <wp:lineTo x="21540" y="0"/>
              <wp:lineTo x="0" y="0"/>
            </wp:wrapPolygon>
          </wp:wrapThrough>
          <wp:docPr id="6" name="Picture 21" descr="Description: Description: EG-PLUS-NY:EGPlus_Departments:Print:M—R:MetLife:_MetLife_Templates:Group_Benefits:_WORD_TEMPLATES:Product_Overview_WORD_Templates:_Elements:_Elements_Source_Files:Word Top Bar_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Description: EG-PLUS-NY:EGPlus_Departments:Print:M—R:MetLife:_MetLife_Templates:Group_Benefits:_WORD_TEMPLATES:Product_Overview_WORD_Templates:_Elements:_Elements_Source_Files:Word Top Bar_3c.png"/>
                  <pic:cNvPicPr>
                    <a:picLocks noChangeAspect="1" noChangeArrowheads="1"/>
                  </pic:cNvPicPr>
                </pic:nvPicPr>
                <pic:blipFill>
                  <a:blip r:embed="rId1">
                    <a:extLst>
                      <a:ext uri="{28A0092B-C50C-407E-A947-70E740481C1C}">
                        <a14:useLocalDpi xmlns:a14="http://schemas.microsoft.com/office/drawing/2010/main" val="0"/>
                      </a:ext>
                    </a:extLst>
                  </a:blip>
                  <a:srcRect t="8000" b="-8000"/>
                  <a:stretch>
                    <a:fillRect/>
                  </a:stretch>
                </pic:blipFill>
                <pic:spPr bwMode="auto">
                  <a:xfrm>
                    <a:off x="0" y="0"/>
                    <a:ext cx="68580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01160" w14:textId="77777777" w:rsidR="002A1FE4" w:rsidRDefault="002A1FE4" w:rsidP="00FF44BA">
    <w:pPr>
      <w:pStyle w:val="75AMLSectionHeaderBlack12pt"/>
      <w:tabs>
        <w:tab w:val="clear" w:pos="10170"/>
      </w:tabs>
      <w:rPr>
        <w:noProof/>
      </w:rPr>
    </w:pPr>
    <w:r w:rsidRPr="00434BE0">
      <w:rPr>
        <w:rStyle w:val="75AMLSectionHeaderGray"/>
      </w:rPr>
      <w:t>Overview</w:t>
    </w:r>
    <w:r w:rsidRPr="00E810CA">
      <w:tab/>
    </w:r>
    <w:r w:rsidRPr="00E810CA">
      <w:rPr>
        <w:noProof/>
      </w:rPr>
      <w:t>Life</w:t>
    </w:r>
    <w:r>
      <w:rPr>
        <w:noProof/>
      </w:rPr>
      <w:t xml:space="preserve"> and AD&amp;D</w:t>
    </w:r>
    <w:r w:rsidRPr="00E810CA">
      <w:rPr>
        <w:noProof/>
      </w:rPr>
      <w:t xml:space="preserve"> Insurance</w:t>
    </w:r>
  </w:p>
  <w:p w14:paraId="5007551C" w14:textId="77777777" w:rsidR="002A1FE4" w:rsidRDefault="004733EA">
    <w:r>
      <w:rPr>
        <w:noProof/>
      </w:rPr>
      <w:drawing>
        <wp:anchor distT="0" distB="0" distL="114300" distR="114300" simplePos="0" relativeHeight="251657216" behindDoc="1" locked="0" layoutInCell="1" allowOverlap="1" wp14:anchorId="5D46D44A" wp14:editId="014AF4F3">
          <wp:simplePos x="0" y="0"/>
          <wp:positionH relativeFrom="page">
            <wp:posOffset>457200</wp:posOffset>
          </wp:positionH>
          <wp:positionV relativeFrom="page">
            <wp:posOffset>786130</wp:posOffset>
          </wp:positionV>
          <wp:extent cx="6858000" cy="228600"/>
          <wp:effectExtent l="0" t="0" r="0" b="0"/>
          <wp:wrapNone/>
          <wp:docPr id="3" name="Picture 21" descr="Description: Description: EG-PLUS-NY:EGPlus_Departments:Print:M—R:MetLife:_MetLife_Templates:Group_Benefits:_WORD_TEMPLATES:Product_Overview_WORD_Templates:_Elements:_Elements_Source_Files:Word Top Bar_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Description: EG-PLUS-NY:EGPlus_Departments:Print:M—R:MetLife:_MetLife_Templates:Group_Benefits:_WORD_TEMPLATES:Product_Overview_WORD_Templates:_Elements:_Elements_Source_Files:Word Top Bar_3c.png"/>
                  <pic:cNvPicPr>
                    <a:picLocks noChangeAspect="1" noChangeArrowheads="1"/>
                  </pic:cNvPicPr>
                </pic:nvPicPr>
                <pic:blipFill>
                  <a:blip r:embed="rId1">
                    <a:extLst>
                      <a:ext uri="{28A0092B-C50C-407E-A947-70E740481C1C}">
                        <a14:useLocalDpi xmlns:a14="http://schemas.microsoft.com/office/drawing/2010/main" val="0"/>
                      </a:ext>
                    </a:extLst>
                  </a:blip>
                  <a:srcRect t="8000" b="-8000"/>
                  <a:stretch>
                    <a:fillRect/>
                  </a:stretch>
                </pic:blipFill>
                <pic:spPr bwMode="auto">
                  <a:xfrm>
                    <a:off x="0" y="0"/>
                    <a:ext cx="6858000" cy="228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5636"/>
    <w:multiLevelType w:val="multilevel"/>
    <w:tmpl w:val="D03AD17A"/>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9BC1298"/>
    <w:multiLevelType w:val="hybridMultilevel"/>
    <w:tmpl w:val="C4568B0A"/>
    <w:lvl w:ilvl="0" w:tplc="73668AAC">
      <w:start w:val="1"/>
      <w:numFmt w:val="bullet"/>
      <w:pStyle w:val="75AMLBulletLevel19ptspaceafter"/>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FD3B6D"/>
    <w:multiLevelType w:val="hybridMultilevel"/>
    <w:tmpl w:val="8B92F2FE"/>
    <w:lvl w:ilvl="0" w:tplc="387A1200">
      <w:start w:val="1"/>
      <w:numFmt w:val="bullet"/>
      <w:pStyle w:val="75AMLBulletLevel12ptspaceafter"/>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45F69A9"/>
    <w:multiLevelType w:val="hybridMultilevel"/>
    <w:tmpl w:val="D03AD17A"/>
    <w:lvl w:ilvl="0" w:tplc="8966B33E">
      <w:start w:val="1"/>
      <w:numFmt w:val="decimal"/>
      <w:pStyle w:val="75AMLFootnoteLegalws75105"/>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044251"/>
    <w:multiLevelType w:val="hybridMultilevel"/>
    <w:tmpl w:val="D1E0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 w:numId="6">
    <w:abstractNumId w:val="3"/>
    <w:lvlOverride w:ilvl="0">
      <w:startOverride w:val="5"/>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chael Bull">
    <w15:presenceInfo w15:providerId="AD" w15:userId="S-1-12-1-1494863921-1257566047-1230365870-20750611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5"/>
  <w:drawingGridVerticalSpacing w:val="187"/>
  <w:displayHorizontalDrawingGridEvery w:val="2"/>
  <w:displayVerticalDrawingGridEvery w:val="2"/>
  <w:characterSpacingControl w:val="doNotCompress"/>
  <w:hdrShapeDefaults>
    <o:shapedefaults v:ext="edit" spidmax="16385" fill="f" fillcolor="#e6e6e6" stroke="f">
      <v:fill color="#e6e6e6" on="f"/>
      <v:stroke on="f"/>
      <v:textbox inset=",7.2pt,,7.2pt"/>
      <o:colormru v:ext="edit" colors="#007bb6,#0090da,#dddee6,#dddedc,#f1f2f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AC"/>
    <w:rsid w:val="00001750"/>
    <w:rsid w:val="00002119"/>
    <w:rsid w:val="00002280"/>
    <w:rsid w:val="00007312"/>
    <w:rsid w:val="00010616"/>
    <w:rsid w:val="00022682"/>
    <w:rsid w:val="00022EE3"/>
    <w:rsid w:val="00024AD2"/>
    <w:rsid w:val="000305E7"/>
    <w:rsid w:val="00035641"/>
    <w:rsid w:val="000412E6"/>
    <w:rsid w:val="00044879"/>
    <w:rsid w:val="00045886"/>
    <w:rsid w:val="00061398"/>
    <w:rsid w:val="0006290F"/>
    <w:rsid w:val="00070648"/>
    <w:rsid w:val="000745D2"/>
    <w:rsid w:val="00084E95"/>
    <w:rsid w:val="00084F8D"/>
    <w:rsid w:val="00091CE8"/>
    <w:rsid w:val="00094C47"/>
    <w:rsid w:val="00097CE7"/>
    <w:rsid w:val="000A287A"/>
    <w:rsid w:val="000B125B"/>
    <w:rsid w:val="000B59DE"/>
    <w:rsid w:val="000C27E1"/>
    <w:rsid w:val="000C7C67"/>
    <w:rsid w:val="000D2AB2"/>
    <w:rsid w:val="000D4F90"/>
    <w:rsid w:val="000E200A"/>
    <w:rsid w:val="000E5DAC"/>
    <w:rsid w:val="00100C81"/>
    <w:rsid w:val="00104311"/>
    <w:rsid w:val="00107085"/>
    <w:rsid w:val="001147E5"/>
    <w:rsid w:val="0012453B"/>
    <w:rsid w:val="00126AA1"/>
    <w:rsid w:val="00131345"/>
    <w:rsid w:val="00134DF5"/>
    <w:rsid w:val="001366EF"/>
    <w:rsid w:val="001422EA"/>
    <w:rsid w:val="00144217"/>
    <w:rsid w:val="0014717E"/>
    <w:rsid w:val="00151C55"/>
    <w:rsid w:val="001602CD"/>
    <w:rsid w:val="00160BE1"/>
    <w:rsid w:val="00160CD4"/>
    <w:rsid w:val="00162E6C"/>
    <w:rsid w:val="001755A6"/>
    <w:rsid w:val="00175CBA"/>
    <w:rsid w:val="00182173"/>
    <w:rsid w:val="00182A76"/>
    <w:rsid w:val="001835C1"/>
    <w:rsid w:val="00191F9E"/>
    <w:rsid w:val="0019424B"/>
    <w:rsid w:val="00195AD2"/>
    <w:rsid w:val="0019709F"/>
    <w:rsid w:val="001A0905"/>
    <w:rsid w:val="001C6363"/>
    <w:rsid w:val="001D0454"/>
    <w:rsid w:val="001D5D87"/>
    <w:rsid w:val="001D6964"/>
    <w:rsid w:val="001D7E4B"/>
    <w:rsid w:val="001E2936"/>
    <w:rsid w:val="001F11CB"/>
    <w:rsid w:val="00200D2E"/>
    <w:rsid w:val="002013DE"/>
    <w:rsid w:val="00205E57"/>
    <w:rsid w:val="00207F38"/>
    <w:rsid w:val="00212BE9"/>
    <w:rsid w:val="002161B6"/>
    <w:rsid w:val="002167F6"/>
    <w:rsid w:val="00221727"/>
    <w:rsid w:val="00227B41"/>
    <w:rsid w:val="0023281A"/>
    <w:rsid w:val="002338A7"/>
    <w:rsid w:val="00241FD1"/>
    <w:rsid w:val="00243F10"/>
    <w:rsid w:val="00244B59"/>
    <w:rsid w:val="00250847"/>
    <w:rsid w:val="00250B94"/>
    <w:rsid w:val="00251ACD"/>
    <w:rsid w:val="00253F8A"/>
    <w:rsid w:val="002655C0"/>
    <w:rsid w:val="002663F3"/>
    <w:rsid w:val="002731CD"/>
    <w:rsid w:val="00286409"/>
    <w:rsid w:val="00286F24"/>
    <w:rsid w:val="002A1FE4"/>
    <w:rsid w:val="002A2DA9"/>
    <w:rsid w:val="002A74BD"/>
    <w:rsid w:val="002B0AFC"/>
    <w:rsid w:val="002B4937"/>
    <w:rsid w:val="002C77F6"/>
    <w:rsid w:val="002D35F0"/>
    <w:rsid w:val="002D3F4C"/>
    <w:rsid w:val="002D4994"/>
    <w:rsid w:val="002F4C6A"/>
    <w:rsid w:val="00306A25"/>
    <w:rsid w:val="00313BC8"/>
    <w:rsid w:val="00314C88"/>
    <w:rsid w:val="003159E9"/>
    <w:rsid w:val="003201F2"/>
    <w:rsid w:val="00323693"/>
    <w:rsid w:val="00323948"/>
    <w:rsid w:val="00325933"/>
    <w:rsid w:val="003323BA"/>
    <w:rsid w:val="00334C6B"/>
    <w:rsid w:val="00341AF6"/>
    <w:rsid w:val="00343639"/>
    <w:rsid w:val="003509CB"/>
    <w:rsid w:val="00352224"/>
    <w:rsid w:val="003602A6"/>
    <w:rsid w:val="003614B6"/>
    <w:rsid w:val="00362801"/>
    <w:rsid w:val="003738CB"/>
    <w:rsid w:val="003758A9"/>
    <w:rsid w:val="00376536"/>
    <w:rsid w:val="00376E02"/>
    <w:rsid w:val="0037718B"/>
    <w:rsid w:val="00381B8E"/>
    <w:rsid w:val="003907AB"/>
    <w:rsid w:val="0039143E"/>
    <w:rsid w:val="003A0583"/>
    <w:rsid w:val="003A0986"/>
    <w:rsid w:val="003A7573"/>
    <w:rsid w:val="003B2003"/>
    <w:rsid w:val="003C160B"/>
    <w:rsid w:val="003D12AC"/>
    <w:rsid w:val="003D37B6"/>
    <w:rsid w:val="003E0A13"/>
    <w:rsid w:val="003E119B"/>
    <w:rsid w:val="003E5112"/>
    <w:rsid w:val="003E5EA0"/>
    <w:rsid w:val="003F11F8"/>
    <w:rsid w:val="003F2E02"/>
    <w:rsid w:val="003F4EBF"/>
    <w:rsid w:val="00400D70"/>
    <w:rsid w:val="004076D2"/>
    <w:rsid w:val="0041769D"/>
    <w:rsid w:val="00417E29"/>
    <w:rsid w:val="00424503"/>
    <w:rsid w:val="00426137"/>
    <w:rsid w:val="00427931"/>
    <w:rsid w:val="00434BE0"/>
    <w:rsid w:val="00441C9F"/>
    <w:rsid w:val="004424E0"/>
    <w:rsid w:val="004428AC"/>
    <w:rsid w:val="004437EF"/>
    <w:rsid w:val="00454FB4"/>
    <w:rsid w:val="004554F8"/>
    <w:rsid w:val="004570E1"/>
    <w:rsid w:val="00457918"/>
    <w:rsid w:val="00460BA7"/>
    <w:rsid w:val="00461BB4"/>
    <w:rsid w:val="004653A4"/>
    <w:rsid w:val="004700BF"/>
    <w:rsid w:val="004733EA"/>
    <w:rsid w:val="00475C7B"/>
    <w:rsid w:val="004777A2"/>
    <w:rsid w:val="004814C7"/>
    <w:rsid w:val="004817C1"/>
    <w:rsid w:val="00482022"/>
    <w:rsid w:val="004823F4"/>
    <w:rsid w:val="00482D71"/>
    <w:rsid w:val="004860CB"/>
    <w:rsid w:val="0048613F"/>
    <w:rsid w:val="00493241"/>
    <w:rsid w:val="004A0E37"/>
    <w:rsid w:val="004A1A10"/>
    <w:rsid w:val="004A1FFD"/>
    <w:rsid w:val="004A4A83"/>
    <w:rsid w:val="004B1E49"/>
    <w:rsid w:val="004B27EB"/>
    <w:rsid w:val="004B6054"/>
    <w:rsid w:val="004C0309"/>
    <w:rsid w:val="004C0A54"/>
    <w:rsid w:val="004C3539"/>
    <w:rsid w:val="004D3ED0"/>
    <w:rsid w:val="004E39DA"/>
    <w:rsid w:val="004F472E"/>
    <w:rsid w:val="00501168"/>
    <w:rsid w:val="00501F3C"/>
    <w:rsid w:val="00504A09"/>
    <w:rsid w:val="00510A18"/>
    <w:rsid w:val="00512FC4"/>
    <w:rsid w:val="005142FA"/>
    <w:rsid w:val="00514EE3"/>
    <w:rsid w:val="00521645"/>
    <w:rsid w:val="005377E7"/>
    <w:rsid w:val="00537DCC"/>
    <w:rsid w:val="0054184A"/>
    <w:rsid w:val="005447B8"/>
    <w:rsid w:val="00544EE4"/>
    <w:rsid w:val="00545EC4"/>
    <w:rsid w:val="005537E8"/>
    <w:rsid w:val="005541F3"/>
    <w:rsid w:val="0057365B"/>
    <w:rsid w:val="005753FB"/>
    <w:rsid w:val="00577C32"/>
    <w:rsid w:val="00580726"/>
    <w:rsid w:val="005877C9"/>
    <w:rsid w:val="00587C03"/>
    <w:rsid w:val="005A0221"/>
    <w:rsid w:val="005A5F89"/>
    <w:rsid w:val="005B1D1A"/>
    <w:rsid w:val="005B230B"/>
    <w:rsid w:val="005B6762"/>
    <w:rsid w:val="005B7DAF"/>
    <w:rsid w:val="005D0D85"/>
    <w:rsid w:val="005D256D"/>
    <w:rsid w:val="005D3988"/>
    <w:rsid w:val="005D453D"/>
    <w:rsid w:val="005E326F"/>
    <w:rsid w:val="005E5365"/>
    <w:rsid w:val="005E6709"/>
    <w:rsid w:val="005F198E"/>
    <w:rsid w:val="006011D2"/>
    <w:rsid w:val="006036C3"/>
    <w:rsid w:val="00610A90"/>
    <w:rsid w:val="006117FC"/>
    <w:rsid w:val="00614955"/>
    <w:rsid w:val="00616B62"/>
    <w:rsid w:val="00616FA4"/>
    <w:rsid w:val="006214B8"/>
    <w:rsid w:val="00622B15"/>
    <w:rsid w:val="006253BF"/>
    <w:rsid w:val="00631733"/>
    <w:rsid w:val="00631DB6"/>
    <w:rsid w:val="0063559F"/>
    <w:rsid w:val="00637694"/>
    <w:rsid w:val="006454C8"/>
    <w:rsid w:val="00645A5E"/>
    <w:rsid w:val="00652D28"/>
    <w:rsid w:val="00653DDA"/>
    <w:rsid w:val="0066008D"/>
    <w:rsid w:val="006614ED"/>
    <w:rsid w:val="00665D9E"/>
    <w:rsid w:val="00670036"/>
    <w:rsid w:val="0067436E"/>
    <w:rsid w:val="006810A9"/>
    <w:rsid w:val="00684147"/>
    <w:rsid w:val="0068472E"/>
    <w:rsid w:val="00690834"/>
    <w:rsid w:val="00690B3A"/>
    <w:rsid w:val="00691FD1"/>
    <w:rsid w:val="00693CF5"/>
    <w:rsid w:val="006A0192"/>
    <w:rsid w:val="006A14BE"/>
    <w:rsid w:val="006A3237"/>
    <w:rsid w:val="006B0A3F"/>
    <w:rsid w:val="006B11C1"/>
    <w:rsid w:val="006B2279"/>
    <w:rsid w:val="006B6DCE"/>
    <w:rsid w:val="006C321A"/>
    <w:rsid w:val="006D0580"/>
    <w:rsid w:val="006D0F52"/>
    <w:rsid w:val="006D3859"/>
    <w:rsid w:val="006D5638"/>
    <w:rsid w:val="006E4A02"/>
    <w:rsid w:val="006F04B9"/>
    <w:rsid w:val="00710480"/>
    <w:rsid w:val="00714436"/>
    <w:rsid w:val="0071527C"/>
    <w:rsid w:val="00716AF9"/>
    <w:rsid w:val="00727FA8"/>
    <w:rsid w:val="007317A6"/>
    <w:rsid w:val="00732750"/>
    <w:rsid w:val="00744FBA"/>
    <w:rsid w:val="007546CA"/>
    <w:rsid w:val="007645B2"/>
    <w:rsid w:val="00770AED"/>
    <w:rsid w:val="00774EB5"/>
    <w:rsid w:val="00775A50"/>
    <w:rsid w:val="00780347"/>
    <w:rsid w:val="00782717"/>
    <w:rsid w:val="00782E92"/>
    <w:rsid w:val="00782EB2"/>
    <w:rsid w:val="007832E7"/>
    <w:rsid w:val="007856ED"/>
    <w:rsid w:val="0078652D"/>
    <w:rsid w:val="00786FC0"/>
    <w:rsid w:val="0079122D"/>
    <w:rsid w:val="007962E4"/>
    <w:rsid w:val="007A6EAF"/>
    <w:rsid w:val="007B1D77"/>
    <w:rsid w:val="007B2CA9"/>
    <w:rsid w:val="007B2E8D"/>
    <w:rsid w:val="007B7D62"/>
    <w:rsid w:val="007C027B"/>
    <w:rsid w:val="007C6CBE"/>
    <w:rsid w:val="007C6D22"/>
    <w:rsid w:val="007E65DF"/>
    <w:rsid w:val="007F2882"/>
    <w:rsid w:val="007F30C9"/>
    <w:rsid w:val="007F6D12"/>
    <w:rsid w:val="008005DC"/>
    <w:rsid w:val="00804F79"/>
    <w:rsid w:val="00810724"/>
    <w:rsid w:val="00811D5D"/>
    <w:rsid w:val="0082727D"/>
    <w:rsid w:val="008307D6"/>
    <w:rsid w:val="00836860"/>
    <w:rsid w:val="00841B0F"/>
    <w:rsid w:val="00843210"/>
    <w:rsid w:val="00854F20"/>
    <w:rsid w:val="00863B9E"/>
    <w:rsid w:val="00870069"/>
    <w:rsid w:val="00870107"/>
    <w:rsid w:val="00871E9E"/>
    <w:rsid w:val="008820A3"/>
    <w:rsid w:val="0088265C"/>
    <w:rsid w:val="00882E29"/>
    <w:rsid w:val="00883FA7"/>
    <w:rsid w:val="0088412C"/>
    <w:rsid w:val="00893579"/>
    <w:rsid w:val="008936D0"/>
    <w:rsid w:val="00894E83"/>
    <w:rsid w:val="008A0D69"/>
    <w:rsid w:val="008A7279"/>
    <w:rsid w:val="008A78A9"/>
    <w:rsid w:val="008B36DD"/>
    <w:rsid w:val="008B67F6"/>
    <w:rsid w:val="008B7F1C"/>
    <w:rsid w:val="008C46CB"/>
    <w:rsid w:val="008C69EB"/>
    <w:rsid w:val="008C7F7A"/>
    <w:rsid w:val="008D0202"/>
    <w:rsid w:val="008D1D0E"/>
    <w:rsid w:val="008D5E37"/>
    <w:rsid w:val="008E2636"/>
    <w:rsid w:val="008E4151"/>
    <w:rsid w:val="008E5CD0"/>
    <w:rsid w:val="008F28D0"/>
    <w:rsid w:val="008F6057"/>
    <w:rsid w:val="008F6C6A"/>
    <w:rsid w:val="0090168F"/>
    <w:rsid w:val="009148A8"/>
    <w:rsid w:val="00925AB9"/>
    <w:rsid w:val="00926D2A"/>
    <w:rsid w:val="009537AE"/>
    <w:rsid w:val="009606AD"/>
    <w:rsid w:val="00962EB8"/>
    <w:rsid w:val="00966051"/>
    <w:rsid w:val="00970AC5"/>
    <w:rsid w:val="00974391"/>
    <w:rsid w:val="00974721"/>
    <w:rsid w:val="00977EA9"/>
    <w:rsid w:val="009807AD"/>
    <w:rsid w:val="0098130B"/>
    <w:rsid w:val="00984975"/>
    <w:rsid w:val="009864CC"/>
    <w:rsid w:val="00987821"/>
    <w:rsid w:val="0099563A"/>
    <w:rsid w:val="00995F72"/>
    <w:rsid w:val="009A3E77"/>
    <w:rsid w:val="009A5214"/>
    <w:rsid w:val="009A6361"/>
    <w:rsid w:val="009B1228"/>
    <w:rsid w:val="009B6C42"/>
    <w:rsid w:val="009D1D5D"/>
    <w:rsid w:val="009D6526"/>
    <w:rsid w:val="009F4FE0"/>
    <w:rsid w:val="009F5007"/>
    <w:rsid w:val="009F5E6D"/>
    <w:rsid w:val="009F756C"/>
    <w:rsid w:val="00A00945"/>
    <w:rsid w:val="00A01792"/>
    <w:rsid w:val="00A0459F"/>
    <w:rsid w:val="00A04F07"/>
    <w:rsid w:val="00A05096"/>
    <w:rsid w:val="00A065AA"/>
    <w:rsid w:val="00A1041B"/>
    <w:rsid w:val="00A111AF"/>
    <w:rsid w:val="00A218D3"/>
    <w:rsid w:val="00A23CB9"/>
    <w:rsid w:val="00A2628D"/>
    <w:rsid w:val="00A33D5F"/>
    <w:rsid w:val="00A349BE"/>
    <w:rsid w:val="00A445E9"/>
    <w:rsid w:val="00A54614"/>
    <w:rsid w:val="00A64CA3"/>
    <w:rsid w:val="00A70E27"/>
    <w:rsid w:val="00A717C7"/>
    <w:rsid w:val="00A73342"/>
    <w:rsid w:val="00A75AE8"/>
    <w:rsid w:val="00A76F4A"/>
    <w:rsid w:val="00A822A2"/>
    <w:rsid w:val="00A92E40"/>
    <w:rsid w:val="00AA00C2"/>
    <w:rsid w:val="00AA07B4"/>
    <w:rsid w:val="00AA08D7"/>
    <w:rsid w:val="00AA1BE0"/>
    <w:rsid w:val="00AB179A"/>
    <w:rsid w:val="00AB2C0F"/>
    <w:rsid w:val="00AC1897"/>
    <w:rsid w:val="00AC4501"/>
    <w:rsid w:val="00AC5357"/>
    <w:rsid w:val="00AC597D"/>
    <w:rsid w:val="00AD0231"/>
    <w:rsid w:val="00AE15DC"/>
    <w:rsid w:val="00AF1972"/>
    <w:rsid w:val="00B0474C"/>
    <w:rsid w:val="00B07D67"/>
    <w:rsid w:val="00B13BF1"/>
    <w:rsid w:val="00B1548A"/>
    <w:rsid w:val="00B1670F"/>
    <w:rsid w:val="00B16C8E"/>
    <w:rsid w:val="00B175D6"/>
    <w:rsid w:val="00B24894"/>
    <w:rsid w:val="00B328A0"/>
    <w:rsid w:val="00B33785"/>
    <w:rsid w:val="00B37398"/>
    <w:rsid w:val="00B40792"/>
    <w:rsid w:val="00B42D1E"/>
    <w:rsid w:val="00B42D90"/>
    <w:rsid w:val="00B53F55"/>
    <w:rsid w:val="00B55EB5"/>
    <w:rsid w:val="00B720AB"/>
    <w:rsid w:val="00B72C48"/>
    <w:rsid w:val="00B739EE"/>
    <w:rsid w:val="00B756A1"/>
    <w:rsid w:val="00B767BA"/>
    <w:rsid w:val="00B80992"/>
    <w:rsid w:val="00B87266"/>
    <w:rsid w:val="00B902DB"/>
    <w:rsid w:val="00B92BCD"/>
    <w:rsid w:val="00B92D1C"/>
    <w:rsid w:val="00B958B9"/>
    <w:rsid w:val="00B962DA"/>
    <w:rsid w:val="00B96E95"/>
    <w:rsid w:val="00BA2562"/>
    <w:rsid w:val="00BB0029"/>
    <w:rsid w:val="00BC0815"/>
    <w:rsid w:val="00BC4D07"/>
    <w:rsid w:val="00BD1B2F"/>
    <w:rsid w:val="00BE304A"/>
    <w:rsid w:val="00BE5390"/>
    <w:rsid w:val="00BE71D9"/>
    <w:rsid w:val="00BF441A"/>
    <w:rsid w:val="00BF7577"/>
    <w:rsid w:val="00C02E68"/>
    <w:rsid w:val="00C039E1"/>
    <w:rsid w:val="00C130B2"/>
    <w:rsid w:val="00C134A1"/>
    <w:rsid w:val="00C14BF9"/>
    <w:rsid w:val="00C22FF8"/>
    <w:rsid w:val="00C23707"/>
    <w:rsid w:val="00C330A3"/>
    <w:rsid w:val="00C34AEC"/>
    <w:rsid w:val="00C35F19"/>
    <w:rsid w:val="00C35FC5"/>
    <w:rsid w:val="00C40661"/>
    <w:rsid w:val="00C57AF6"/>
    <w:rsid w:val="00C64FC8"/>
    <w:rsid w:val="00C6732B"/>
    <w:rsid w:val="00C70E47"/>
    <w:rsid w:val="00C71267"/>
    <w:rsid w:val="00C73C96"/>
    <w:rsid w:val="00C80BF5"/>
    <w:rsid w:val="00C86282"/>
    <w:rsid w:val="00C863F4"/>
    <w:rsid w:val="00C9283F"/>
    <w:rsid w:val="00C93CE6"/>
    <w:rsid w:val="00C95AB1"/>
    <w:rsid w:val="00CA324B"/>
    <w:rsid w:val="00CA4A1C"/>
    <w:rsid w:val="00CB1C5E"/>
    <w:rsid w:val="00CB6FEE"/>
    <w:rsid w:val="00CC4074"/>
    <w:rsid w:val="00CC7D6E"/>
    <w:rsid w:val="00CD09DB"/>
    <w:rsid w:val="00CD2942"/>
    <w:rsid w:val="00CD54AE"/>
    <w:rsid w:val="00CD71F4"/>
    <w:rsid w:val="00CD7A6E"/>
    <w:rsid w:val="00D006A4"/>
    <w:rsid w:val="00D1175A"/>
    <w:rsid w:val="00D11A18"/>
    <w:rsid w:val="00D15F87"/>
    <w:rsid w:val="00D17208"/>
    <w:rsid w:val="00D349A0"/>
    <w:rsid w:val="00D36801"/>
    <w:rsid w:val="00D4639A"/>
    <w:rsid w:val="00D52DDF"/>
    <w:rsid w:val="00D542A4"/>
    <w:rsid w:val="00D551B4"/>
    <w:rsid w:val="00D55937"/>
    <w:rsid w:val="00D63BF9"/>
    <w:rsid w:val="00D64553"/>
    <w:rsid w:val="00D65C7C"/>
    <w:rsid w:val="00D74432"/>
    <w:rsid w:val="00D80DA8"/>
    <w:rsid w:val="00D94436"/>
    <w:rsid w:val="00D97DC2"/>
    <w:rsid w:val="00DA68DF"/>
    <w:rsid w:val="00DA6B7A"/>
    <w:rsid w:val="00DB4F23"/>
    <w:rsid w:val="00DC0D4D"/>
    <w:rsid w:val="00DC1021"/>
    <w:rsid w:val="00DC2391"/>
    <w:rsid w:val="00DC4BA8"/>
    <w:rsid w:val="00DC6D96"/>
    <w:rsid w:val="00DC7330"/>
    <w:rsid w:val="00DD1503"/>
    <w:rsid w:val="00DD29FA"/>
    <w:rsid w:val="00DD4B3C"/>
    <w:rsid w:val="00DD677F"/>
    <w:rsid w:val="00DD7062"/>
    <w:rsid w:val="00DD79F8"/>
    <w:rsid w:val="00DD7A65"/>
    <w:rsid w:val="00DE0A4F"/>
    <w:rsid w:val="00DE1DDF"/>
    <w:rsid w:val="00DE4EA1"/>
    <w:rsid w:val="00DE6F19"/>
    <w:rsid w:val="00DF217D"/>
    <w:rsid w:val="00E000B9"/>
    <w:rsid w:val="00E00266"/>
    <w:rsid w:val="00E02741"/>
    <w:rsid w:val="00E07B49"/>
    <w:rsid w:val="00E12016"/>
    <w:rsid w:val="00E1354D"/>
    <w:rsid w:val="00E16125"/>
    <w:rsid w:val="00E279B8"/>
    <w:rsid w:val="00E27E83"/>
    <w:rsid w:val="00E3533A"/>
    <w:rsid w:val="00E35675"/>
    <w:rsid w:val="00E44A42"/>
    <w:rsid w:val="00E50B72"/>
    <w:rsid w:val="00E615BB"/>
    <w:rsid w:val="00E64ACA"/>
    <w:rsid w:val="00E6728F"/>
    <w:rsid w:val="00E72C65"/>
    <w:rsid w:val="00E74BB9"/>
    <w:rsid w:val="00E803C4"/>
    <w:rsid w:val="00E810CA"/>
    <w:rsid w:val="00E93C28"/>
    <w:rsid w:val="00E94D3C"/>
    <w:rsid w:val="00E97E59"/>
    <w:rsid w:val="00EA3767"/>
    <w:rsid w:val="00EA5ADE"/>
    <w:rsid w:val="00EA63F5"/>
    <w:rsid w:val="00EA656A"/>
    <w:rsid w:val="00EA79B0"/>
    <w:rsid w:val="00EB1CAF"/>
    <w:rsid w:val="00EB2112"/>
    <w:rsid w:val="00EB61ED"/>
    <w:rsid w:val="00EB6AB1"/>
    <w:rsid w:val="00EC3C56"/>
    <w:rsid w:val="00ED092C"/>
    <w:rsid w:val="00ED2173"/>
    <w:rsid w:val="00EE1523"/>
    <w:rsid w:val="00EE3197"/>
    <w:rsid w:val="00F025D5"/>
    <w:rsid w:val="00F17574"/>
    <w:rsid w:val="00F20DC0"/>
    <w:rsid w:val="00F211E5"/>
    <w:rsid w:val="00F22C0D"/>
    <w:rsid w:val="00F24773"/>
    <w:rsid w:val="00F2555A"/>
    <w:rsid w:val="00F27955"/>
    <w:rsid w:val="00F335E3"/>
    <w:rsid w:val="00F35F9D"/>
    <w:rsid w:val="00F36B43"/>
    <w:rsid w:val="00F54F17"/>
    <w:rsid w:val="00F56D2C"/>
    <w:rsid w:val="00F621F1"/>
    <w:rsid w:val="00F640FE"/>
    <w:rsid w:val="00F66E31"/>
    <w:rsid w:val="00F7294E"/>
    <w:rsid w:val="00F76BA5"/>
    <w:rsid w:val="00F81A75"/>
    <w:rsid w:val="00F85283"/>
    <w:rsid w:val="00F860DE"/>
    <w:rsid w:val="00F878C1"/>
    <w:rsid w:val="00F93585"/>
    <w:rsid w:val="00F95487"/>
    <w:rsid w:val="00FA1D1E"/>
    <w:rsid w:val="00FA23E7"/>
    <w:rsid w:val="00FA6314"/>
    <w:rsid w:val="00FC1377"/>
    <w:rsid w:val="00FC717E"/>
    <w:rsid w:val="00FD0290"/>
    <w:rsid w:val="00FE0B59"/>
    <w:rsid w:val="00FE367B"/>
    <w:rsid w:val="00FE7A32"/>
    <w:rsid w:val="00FF1802"/>
    <w:rsid w:val="00FF1BD8"/>
    <w:rsid w:val="00FF2C85"/>
    <w:rsid w:val="00FF44BA"/>
    <w:rsid w:val="00FF6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fill="f" fillcolor="#e6e6e6" stroke="f">
      <v:fill color="#e6e6e6" on="f"/>
      <v:stroke on="f"/>
      <v:textbox inset=",7.2pt,,7.2pt"/>
      <o:colormru v:ext="edit" colors="#007bb6,#0090da,#dddee6,#dddedc,#f1f2f2"/>
    </o:shapedefaults>
    <o:shapelayout v:ext="edit">
      <o:idmap v:ext="edit" data="1"/>
    </o:shapelayout>
  </w:shapeDefaults>
  <w:decimalSymbol w:val="."/>
  <w:listSeparator w:val=","/>
  <w14:docId w14:val="36F4DD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7C6CB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AMLMAJOR2ndHEADLINE30ptspacebefore">
    <w:name w:val="7.5A ML MAJOR 2nd HEADLINE 30pt space before"/>
    <w:basedOn w:val="Normal"/>
    <w:qFormat/>
    <w:rsid w:val="004817C1"/>
    <w:pPr>
      <w:spacing w:before="600" w:after="90" w:line="440" w:lineRule="exact"/>
    </w:pPr>
    <w:rPr>
      <w:rFonts w:ascii="Georgia" w:eastAsia="Times New Roman" w:hAnsi="Georgia" w:cs="Arial"/>
      <w:b/>
      <w:bCs/>
      <w:noProof/>
      <w:sz w:val="40"/>
      <w:szCs w:val="40"/>
    </w:rPr>
  </w:style>
  <w:style w:type="paragraph" w:customStyle="1" w:styleId="75AMLBody85115">
    <w:name w:val="7.5A ML Body 8.5/11.5"/>
    <w:qFormat/>
    <w:rsid w:val="00BE5390"/>
    <w:pPr>
      <w:spacing w:after="180" w:line="230" w:lineRule="exact"/>
    </w:pPr>
    <w:rPr>
      <w:rFonts w:ascii="Arial" w:hAnsi="Arial"/>
      <w:noProof/>
      <w:kern w:val="17"/>
      <w:sz w:val="17"/>
      <w:szCs w:val="17"/>
    </w:rPr>
  </w:style>
  <w:style w:type="paragraph" w:styleId="BalloonText">
    <w:name w:val="Balloon Text"/>
    <w:basedOn w:val="Normal"/>
    <w:link w:val="BalloonTextChar"/>
    <w:uiPriority w:val="99"/>
    <w:semiHidden/>
    <w:unhideWhenUsed/>
    <w:rsid w:val="00D006A4"/>
    <w:rPr>
      <w:rFonts w:ascii="Lucida Grande" w:hAnsi="Lucida Grande" w:cs="Lucida Grande"/>
      <w:sz w:val="18"/>
      <w:szCs w:val="18"/>
    </w:rPr>
  </w:style>
  <w:style w:type="character" w:customStyle="1" w:styleId="BalloonTextChar">
    <w:name w:val="Balloon Text Char"/>
    <w:link w:val="BalloonText"/>
    <w:uiPriority w:val="99"/>
    <w:semiHidden/>
    <w:rsid w:val="00D006A4"/>
    <w:rPr>
      <w:rFonts w:ascii="Lucida Grande" w:hAnsi="Lucida Grande" w:cs="Lucida Grande"/>
      <w:sz w:val="18"/>
      <w:szCs w:val="18"/>
    </w:rPr>
  </w:style>
  <w:style w:type="paragraph" w:customStyle="1" w:styleId="75AMLBodyHeadBoldBlue85115">
    <w:name w:val="7.5A ML Body Head Bold Blue 8.5/11.5"/>
    <w:qFormat/>
    <w:rsid w:val="00DD29FA"/>
    <w:pPr>
      <w:spacing w:line="230" w:lineRule="exact"/>
    </w:pPr>
    <w:rPr>
      <w:rFonts w:ascii="Arial" w:hAnsi="Arial"/>
      <w:b/>
      <w:bCs/>
      <w:noProof/>
      <w:color w:val="0090DA"/>
      <w:kern w:val="17"/>
      <w:sz w:val="17"/>
      <w:szCs w:val="17"/>
    </w:rPr>
  </w:style>
  <w:style w:type="paragraph" w:customStyle="1" w:styleId="75AMLBulletLevel12ptspaceafter">
    <w:name w:val="7.5A ML Bullet Level1 2pt space after"/>
    <w:qFormat/>
    <w:rsid w:val="00780347"/>
    <w:pPr>
      <w:numPr>
        <w:numId w:val="2"/>
      </w:numPr>
      <w:spacing w:after="40" w:line="230" w:lineRule="exact"/>
      <w:ind w:left="274" w:hanging="274"/>
    </w:pPr>
    <w:rPr>
      <w:rFonts w:ascii="Arial" w:hAnsi="Arial"/>
      <w:noProof/>
      <w:kern w:val="17"/>
      <w:sz w:val="17"/>
      <w:szCs w:val="17"/>
    </w:rPr>
  </w:style>
  <w:style w:type="paragraph" w:customStyle="1" w:styleId="75AMLSubHead11135">
    <w:name w:val="7.5A ML SubHead 11/13.5"/>
    <w:autoRedefine/>
    <w:qFormat/>
    <w:rsid w:val="003323BA"/>
    <w:pPr>
      <w:spacing w:before="90" w:after="90" w:line="270" w:lineRule="exact"/>
    </w:pPr>
    <w:rPr>
      <w:rFonts w:ascii="Arial" w:hAnsi="Arial" w:cs="Arial"/>
      <w:bCs/>
      <w:sz w:val="22"/>
      <w:szCs w:val="24"/>
    </w:rPr>
  </w:style>
  <w:style w:type="paragraph" w:customStyle="1" w:styleId="75AMLFootnoteLegalws75105">
    <w:name w:val="7.5A ML Footnote Legal w/#s 7.5/10.5"/>
    <w:qFormat/>
    <w:rsid w:val="00151C55"/>
    <w:pPr>
      <w:numPr>
        <w:numId w:val="4"/>
      </w:numPr>
      <w:tabs>
        <w:tab w:val="left" w:pos="0"/>
        <w:tab w:val="left" w:pos="270"/>
      </w:tabs>
      <w:spacing w:after="90" w:line="210" w:lineRule="exact"/>
      <w:ind w:left="274" w:hanging="274"/>
    </w:pPr>
    <w:rPr>
      <w:rFonts w:ascii="Arial" w:hAnsi="Arial"/>
      <w:noProof/>
      <w:kern w:val="17"/>
      <w:sz w:val="15"/>
      <w:szCs w:val="17"/>
    </w:rPr>
  </w:style>
  <w:style w:type="paragraph" w:customStyle="1" w:styleId="75AMLBodyHeadBold85115">
    <w:name w:val="7.5A ML Body Head Bold 8.5/11.5"/>
    <w:qFormat/>
    <w:rsid w:val="00780347"/>
    <w:pPr>
      <w:spacing w:after="180" w:line="230" w:lineRule="exact"/>
    </w:pPr>
    <w:rPr>
      <w:rFonts w:ascii="Arial" w:hAnsi="Arial"/>
      <w:b/>
      <w:bCs/>
      <w:noProof/>
      <w:color w:val="000000"/>
      <w:kern w:val="17"/>
      <w:sz w:val="17"/>
      <w:szCs w:val="17"/>
    </w:rPr>
  </w:style>
  <w:style w:type="table" w:styleId="TableGrid">
    <w:name w:val="Table Grid"/>
    <w:basedOn w:val="TableNormal"/>
    <w:uiPriority w:val="59"/>
    <w:rsid w:val="009F4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5AMLFootnoteLegal75105">
    <w:name w:val="7.5A ML Footnote Legal 7.5/10.5"/>
    <w:qFormat/>
    <w:rsid w:val="00151C55"/>
    <w:pPr>
      <w:spacing w:after="90" w:line="210" w:lineRule="exact"/>
    </w:pPr>
    <w:rPr>
      <w:rFonts w:ascii="Arial" w:hAnsi="Arial"/>
      <w:noProof/>
      <w:kern w:val="17"/>
      <w:sz w:val="15"/>
      <w:szCs w:val="17"/>
    </w:rPr>
  </w:style>
  <w:style w:type="paragraph" w:customStyle="1" w:styleId="75AMLBulletLevel19ptspaceafter">
    <w:name w:val="7.5A ML Bullet Level1 9pt space after"/>
    <w:qFormat/>
    <w:rsid w:val="00151C55"/>
    <w:pPr>
      <w:numPr>
        <w:numId w:val="3"/>
      </w:numPr>
      <w:spacing w:after="180" w:line="230" w:lineRule="exact"/>
      <w:ind w:left="274" w:hanging="274"/>
    </w:pPr>
    <w:rPr>
      <w:rFonts w:ascii="Arial" w:hAnsi="Arial"/>
      <w:noProof/>
      <w:kern w:val="17"/>
      <w:sz w:val="17"/>
      <w:szCs w:val="17"/>
    </w:rPr>
  </w:style>
  <w:style w:type="paragraph" w:customStyle="1" w:styleId="75AMLMAJOR1stHEADLINEnospacebefore">
    <w:name w:val="7.5A ML MAJOR 1st HEADLINE no space before"/>
    <w:qFormat/>
    <w:rsid w:val="00244B59"/>
    <w:pPr>
      <w:spacing w:after="90" w:line="440" w:lineRule="exact"/>
    </w:pPr>
    <w:rPr>
      <w:rFonts w:ascii="Georgia" w:eastAsia="Times New Roman" w:hAnsi="Georgia" w:cs="Arial"/>
      <w:b/>
      <w:bCs/>
      <w:noProof/>
      <w:sz w:val="40"/>
      <w:szCs w:val="42"/>
    </w:rPr>
  </w:style>
  <w:style w:type="paragraph" w:customStyle="1" w:styleId="75AMLQuote12145">
    <w:name w:val="7.5A ML Quote 12/14.5"/>
    <w:basedOn w:val="Normal"/>
    <w:qFormat/>
    <w:rsid w:val="004C3539"/>
    <w:pPr>
      <w:pBdr>
        <w:top w:val="single" w:sz="6" w:space="9" w:color="A7A8AA"/>
        <w:bottom w:val="single" w:sz="12" w:space="9" w:color="A7A8AA"/>
      </w:pBdr>
      <w:spacing w:before="450" w:after="490" w:line="290" w:lineRule="exact"/>
    </w:pPr>
    <w:rPr>
      <w:rFonts w:ascii="Georgia" w:hAnsi="Georgia"/>
      <w:b/>
      <w:bCs/>
      <w:color w:val="0061A0"/>
    </w:rPr>
  </w:style>
  <w:style w:type="paragraph" w:customStyle="1" w:styleId="75AMLFotterCodes69">
    <w:name w:val="7.5A ML Fotter Codes 6/9"/>
    <w:qFormat/>
    <w:rsid w:val="00323693"/>
    <w:pPr>
      <w:tabs>
        <w:tab w:val="center" w:pos="4320"/>
        <w:tab w:val="right" w:pos="8640"/>
      </w:tabs>
      <w:spacing w:line="180" w:lineRule="exact"/>
      <w:jc w:val="right"/>
    </w:pPr>
    <w:rPr>
      <w:rFonts w:ascii="Arial" w:hAnsi="Arial" w:cs="Arial"/>
      <w:sz w:val="12"/>
      <w:szCs w:val="12"/>
    </w:rPr>
  </w:style>
  <w:style w:type="paragraph" w:customStyle="1" w:styleId="75AMLSectionHeaderBlack12pt">
    <w:name w:val="7.5A ML Section Header Black 12pt"/>
    <w:basedOn w:val="Normal"/>
    <w:qFormat/>
    <w:rsid w:val="00B16C8E"/>
    <w:pPr>
      <w:tabs>
        <w:tab w:val="right" w:pos="10170"/>
        <w:tab w:val="right" w:pos="10800"/>
      </w:tabs>
      <w:spacing w:line="290" w:lineRule="exact"/>
    </w:pPr>
    <w:rPr>
      <w:rFonts w:ascii="Arial" w:hAnsi="Arial" w:cs="Arial"/>
      <w:b/>
    </w:rPr>
  </w:style>
  <w:style w:type="paragraph" w:customStyle="1" w:styleId="75AMLCallOutBoxBlueHeadline12145">
    <w:name w:val="7.5A ML Call Out Box Blue Headline 12/14.5"/>
    <w:basedOn w:val="Normal"/>
    <w:qFormat/>
    <w:rsid w:val="00F025D5"/>
    <w:pPr>
      <w:spacing w:line="290" w:lineRule="exact"/>
    </w:pPr>
    <w:rPr>
      <w:rFonts w:ascii="Arial" w:hAnsi="Arial" w:cs="Arial"/>
      <w:b/>
      <w:color w:val="0061A0"/>
    </w:rPr>
  </w:style>
  <w:style w:type="paragraph" w:customStyle="1" w:styleId="75AMLCallOutBoxbody10125">
    <w:name w:val="7.5A ML Call Out Box body 10/12.5"/>
    <w:basedOn w:val="Normal"/>
    <w:qFormat/>
    <w:rsid w:val="00970AC5"/>
    <w:pPr>
      <w:spacing w:after="180" w:line="250" w:lineRule="exact"/>
    </w:pPr>
    <w:rPr>
      <w:rFonts w:ascii="Arial" w:hAnsi="Arial" w:cs="Arial"/>
      <w:sz w:val="20"/>
      <w:szCs w:val="20"/>
    </w:rPr>
  </w:style>
  <w:style w:type="character" w:customStyle="1" w:styleId="75AMLCallOutBoxbodyboldblue">
    <w:name w:val="7.5A ML Call Out Box body bold blue"/>
    <w:uiPriority w:val="1"/>
    <w:qFormat/>
    <w:rsid w:val="00151C55"/>
    <w:rPr>
      <w:rFonts w:ascii="Arial" w:hAnsi="Arial"/>
      <w:b/>
      <w:color w:val="0061A0"/>
      <w:sz w:val="20"/>
    </w:rPr>
  </w:style>
  <w:style w:type="paragraph" w:styleId="Header">
    <w:name w:val="header"/>
    <w:basedOn w:val="Normal"/>
    <w:link w:val="HeaderChar"/>
    <w:uiPriority w:val="99"/>
    <w:unhideWhenUsed/>
    <w:qFormat/>
    <w:rsid w:val="00780347"/>
    <w:pPr>
      <w:tabs>
        <w:tab w:val="center" w:pos="4320"/>
        <w:tab w:val="right" w:pos="8640"/>
      </w:tabs>
    </w:pPr>
  </w:style>
  <w:style w:type="character" w:customStyle="1" w:styleId="HeaderChar">
    <w:name w:val="Header Char"/>
    <w:link w:val="Header"/>
    <w:uiPriority w:val="99"/>
    <w:rsid w:val="00780347"/>
    <w:rPr>
      <w:sz w:val="24"/>
      <w:szCs w:val="24"/>
    </w:rPr>
  </w:style>
  <w:style w:type="character" w:customStyle="1" w:styleId="75AMLbodycopybold">
    <w:name w:val="7.5A ML body copy bold"/>
    <w:uiPriority w:val="1"/>
    <w:qFormat/>
    <w:rsid w:val="00212BE9"/>
    <w:rPr>
      <w:rFonts w:ascii="Arial-BoldMT" w:hAnsi="Arial-BoldMT" w:cs="Arial-BoldMT"/>
      <w:b/>
      <w:bCs/>
    </w:rPr>
  </w:style>
  <w:style w:type="paragraph" w:customStyle="1" w:styleId="75AMLBody9ptspaceaboveforTABLEbullets">
    <w:name w:val="7.5A ML Body 9pt space above for TABLE bullets"/>
    <w:qFormat/>
    <w:rsid w:val="00DC2391"/>
    <w:pPr>
      <w:spacing w:before="180" w:after="180" w:line="230" w:lineRule="exact"/>
    </w:pPr>
    <w:rPr>
      <w:rFonts w:ascii="Arial" w:hAnsi="Arial"/>
      <w:noProof/>
      <w:kern w:val="17"/>
      <w:sz w:val="17"/>
      <w:szCs w:val="17"/>
    </w:rPr>
  </w:style>
  <w:style w:type="character" w:customStyle="1" w:styleId="75AMLCallOutBoxbodyregblue">
    <w:name w:val="7.5A ML Call Out Box body reg blue"/>
    <w:uiPriority w:val="1"/>
    <w:qFormat/>
    <w:rsid w:val="00151C55"/>
    <w:rPr>
      <w:rFonts w:ascii="Arial" w:hAnsi="Arial"/>
      <w:b w:val="0"/>
      <w:color w:val="0061A0"/>
      <w:sz w:val="20"/>
    </w:rPr>
  </w:style>
  <w:style w:type="paragraph" w:customStyle="1" w:styleId="75AMLAddress911">
    <w:name w:val="7.5A ML Address 9/11"/>
    <w:basedOn w:val="Normal"/>
    <w:qFormat/>
    <w:rsid w:val="00323693"/>
    <w:pPr>
      <w:spacing w:line="220" w:lineRule="exact"/>
      <w:jc w:val="right"/>
    </w:pPr>
    <w:rPr>
      <w:rFonts w:ascii="Arial" w:hAnsi="Arial"/>
      <w:sz w:val="18"/>
      <w:szCs w:val="18"/>
    </w:rPr>
  </w:style>
  <w:style w:type="character" w:customStyle="1" w:styleId="75AMLAddressBold">
    <w:name w:val="7.5A ML Address Bold"/>
    <w:uiPriority w:val="1"/>
    <w:qFormat/>
    <w:rsid w:val="003738CB"/>
    <w:rPr>
      <w:b/>
    </w:rPr>
  </w:style>
  <w:style w:type="paragraph" w:customStyle="1" w:styleId="75AMLCAllOutBoxBlackHeadline1012">
    <w:name w:val="7.5A ML CAll Out Box Black Headline 10/12"/>
    <w:qFormat/>
    <w:rsid w:val="00D55937"/>
    <w:pPr>
      <w:spacing w:before="90" w:line="240" w:lineRule="exact"/>
    </w:pPr>
    <w:rPr>
      <w:rFonts w:ascii="Arial" w:hAnsi="Arial" w:cs="Arial"/>
      <w:b/>
      <w:szCs w:val="24"/>
    </w:rPr>
  </w:style>
  <w:style w:type="paragraph" w:customStyle="1" w:styleId="75AMLBulletLevel1TABLE85115">
    <w:name w:val="7.5A ML Bullet Level1 TABLE 8.5/11.5"/>
    <w:basedOn w:val="75AMLBulletLevel19ptspaceafter"/>
    <w:qFormat/>
    <w:rsid w:val="00151C55"/>
  </w:style>
  <w:style w:type="paragraph" w:styleId="Footer">
    <w:name w:val="footer"/>
    <w:basedOn w:val="Normal"/>
    <w:link w:val="FooterChar"/>
    <w:uiPriority w:val="99"/>
    <w:unhideWhenUsed/>
    <w:rsid w:val="00780347"/>
    <w:pPr>
      <w:tabs>
        <w:tab w:val="center" w:pos="4320"/>
        <w:tab w:val="right" w:pos="8640"/>
      </w:tabs>
    </w:pPr>
  </w:style>
  <w:style w:type="character" w:customStyle="1" w:styleId="FooterChar">
    <w:name w:val="Footer Char"/>
    <w:link w:val="Footer"/>
    <w:uiPriority w:val="99"/>
    <w:rsid w:val="00780347"/>
    <w:rPr>
      <w:sz w:val="24"/>
      <w:szCs w:val="24"/>
    </w:rPr>
  </w:style>
  <w:style w:type="character" w:customStyle="1" w:styleId="75AMLSectionHeaderGray">
    <w:name w:val="7.5A ML Section Header Gray"/>
    <w:uiPriority w:val="1"/>
    <w:qFormat/>
    <w:rsid w:val="00434BE0"/>
    <w:rPr>
      <w:rFonts w:ascii="Arial" w:hAnsi="Arial"/>
      <w:b w:val="0"/>
      <w:i w:val="0"/>
      <w:color w:val="75787B"/>
      <w:sz w:val="24"/>
    </w:rPr>
  </w:style>
  <w:style w:type="paragraph" w:customStyle="1" w:styleId="75AMLCTAbodyregblack8511">
    <w:name w:val="7.5A ML CTA body reg black 8.5/11"/>
    <w:qFormat/>
    <w:rsid w:val="00E64ACA"/>
    <w:pPr>
      <w:pBdr>
        <w:top w:val="single" w:sz="6" w:space="6" w:color="A7A8AA"/>
      </w:pBdr>
      <w:spacing w:before="180" w:line="230" w:lineRule="exact"/>
    </w:pPr>
    <w:rPr>
      <w:rFonts w:ascii="Arial" w:hAnsi="Arial"/>
      <w:noProof/>
      <w:kern w:val="17"/>
      <w:sz w:val="17"/>
      <w:szCs w:val="17"/>
    </w:rPr>
  </w:style>
  <w:style w:type="paragraph" w:customStyle="1" w:styleId="75AMLCTAbodyboldblue85115">
    <w:name w:val="7.5A ML CTA body bold blue 8.5/11.5"/>
    <w:qFormat/>
    <w:rsid w:val="00454FB4"/>
    <w:pPr>
      <w:spacing w:line="230" w:lineRule="exact"/>
    </w:pPr>
    <w:rPr>
      <w:rFonts w:ascii="Arial" w:hAnsi="Arial"/>
      <w:b/>
      <w:bCs/>
      <w:noProof/>
      <w:color w:val="0090DA"/>
      <w:kern w:val="17"/>
      <w:sz w:val="17"/>
      <w:szCs w:val="17"/>
    </w:rPr>
  </w:style>
  <w:style w:type="paragraph" w:customStyle="1" w:styleId="body">
    <w:name w:val="body"/>
    <w:basedOn w:val="Normal"/>
    <w:qFormat/>
    <w:rsid w:val="00250B94"/>
    <w:pPr>
      <w:spacing w:after="240" w:line="240" w:lineRule="exact"/>
    </w:pPr>
    <w:rPr>
      <w:rFonts w:ascii="Arial" w:eastAsia="Times New Roman" w:hAnsi="Arial" w:cs="Arial"/>
      <w:noProof/>
      <w:sz w:val="20"/>
      <w:szCs w:val="20"/>
    </w:rPr>
  </w:style>
  <w:style w:type="paragraph" w:customStyle="1" w:styleId="75A2MLBulletLevel12ptspaceafter">
    <w:name w:val="7.5A2 ML Bullet Level1 2pt space after"/>
    <w:qFormat/>
    <w:rsid w:val="008820A3"/>
    <w:pPr>
      <w:spacing w:after="40" w:line="230" w:lineRule="exact"/>
      <w:ind w:left="274" w:hanging="274"/>
    </w:pPr>
    <w:rPr>
      <w:rFonts w:ascii="Arial" w:hAnsi="Arial"/>
      <w:noProof/>
      <w:kern w:val="17"/>
      <w:sz w:val="17"/>
      <w:szCs w:val="17"/>
    </w:rPr>
  </w:style>
  <w:style w:type="paragraph" w:customStyle="1" w:styleId="75A2MLCAllOutBoxBlackHeadline1012">
    <w:name w:val="7.5A2 ML CAll Out Box Black Headline 10/12"/>
    <w:qFormat/>
    <w:rsid w:val="008820A3"/>
    <w:pPr>
      <w:spacing w:before="90" w:line="240" w:lineRule="exact"/>
    </w:pPr>
    <w:rPr>
      <w:rFonts w:ascii="Arial" w:hAnsi="Arial" w:cs="Arial"/>
      <w:b/>
      <w:szCs w:val="24"/>
    </w:rPr>
  </w:style>
  <w:style w:type="paragraph" w:customStyle="1" w:styleId="75A1MLQuote12145">
    <w:name w:val="7.5A1 ML Quote 12/14.5"/>
    <w:basedOn w:val="Normal"/>
    <w:qFormat/>
    <w:rsid w:val="005E6709"/>
    <w:pPr>
      <w:pBdr>
        <w:top w:val="single" w:sz="6" w:space="6" w:color="A7A8AA"/>
        <w:bottom w:val="single" w:sz="12" w:space="6" w:color="A7A8AA"/>
      </w:pBdr>
      <w:spacing w:before="180" w:after="180" w:line="290" w:lineRule="exact"/>
    </w:pPr>
    <w:rPr>
      <w:rFonts w:ascii="Georgia" w:hAnsi="Georgia"/>
      <w:b/>
      <w:bCs/>
      <w:color w:val="0061A0"/>
    </w:rPr>
  </w:style>
  <w:style w:type="paragraph" w:customStyle="1" w:styleId="LargeCallOutBlueCopy">
    <w:name w:val="Large Call Out Blue Copy"/>
    <w:qFormat/>
    <w:rsid w:val="004A0E37"/>
    <w:pPr>
      <w:spacing w:before="50" w:after="50"/>
    </w:pPr>
    <w:rPr>
      <w:rFonts w:ascii="Arial" w:hAnsi="Arial"/>
      <w:noProof/>
      <w:color w:val="007ABC"/>
      <w:kern w:val="17"/>
      <w:sz w:val="72"/>
      <w:szCs w:val="72"/>
    </w:rPr>
  </w:style>
  <w:style w:type="paragraph" w:styleId="NormalWeb">
    <w:name w:val="Normal (Web)"/>
    <w:basedOn w:val="Normal"/>
    <w:uiPriority w:val="99"/>
    <w:semiHidden/>
    <w:unhideWhenUsed/>
    <w:rsid w:val="004428AC"/>
    <w:pPr>
      <w:spacing w:before="100" w:beforeAutospacing="1" w:after="100" w:afterAutospacing="1"/>
    </w:pPr>
    <w:rPr>
      <w:rFonts w:ascii="Times New Roman" w:eastAsia="Times New Roman" w:hAnsi="Times New Roman"/>
    </w:rPr>
  </w:style>
  <w:style w:type="character" w:styleId="CommentReference">
    <w:name w:val="annotation reference"/>
    <w:basedOn w:val="DefaultParagraphFont"/>
    <w:uiPriority w:val="99"/>
    <w:semiHidden/>
    <w:unhideWhenUsed/>
    <w:rsid w:val="004437EF"/>
    <w:rPr>
      <w:sz w:val="18"/>
      <w:szCs w:val="18"/>
    </w:rPr>
  </w:style>
  <w:style w:type="paragraph" w:styleId="CommentText">
    <w:name w:val="annotation text"/>
    <w:basedOn w:val="Normal"/>
    <w:link w:val="CommentTextChar"/>
    <w:uiPriority w:val="99"/>
    <w:semiHidden/>
    <w:unhideWhenUsed/>
    <w:rsid w:val="004437EF"/>
  </w:style>
  <w:style w:type="character" w:customStyle="1" w:styleId="CommentTextChar">
    <w:name w:val="Comment Text Char"/>
    <w:basedOn w:val="DefaultParagraphFont"/>
    <w:link w:val="CommentText"/>
    <w:uiPriority w:val="99"/>
    <w:semiHidden/>
    <w:rsid w:val="004437EF"/>
    <w:rPr>
      <w:sz w:val="24"/>
      <w:szCs w:val="24"/>
    </w:rPr>
  </w:style>
  <w:style w:type="paragraph" w:styleId="CommentSubject">
    <w:name w:val="annotation subject"/>
    <w:basedOn w:val="CommentText"/>
    <w:next w:val="CommentText"/>
    <w:link w:val="CommentSubjectChar"/>
    <w:uiPriority w:val="99"/>
    <w:semiHidden/>
    <w:unhideWhenUsed/>
    <w:rsid w:val="004437EF"/>
    <w:rPr>
      <w:b/>
      <w:bCs/>
      <w:sz w:val="20"/>
      <w:szCs w:val="20"/>
    </w:rPr>
  </w:style>
  <w:style w:type="character" w:customStyle="1" w:styleId="CommentSubjectChar">
    <w:name w:val="Comment Subject Char"/>
    <w:basedOn w:val="CommentTextChar"/>
    <w:link w:val="CommentSubject"/>
    <w:uiPriority w:val="99"/>
    <w:semiHidden/>
    <w:rsid w:val="004437EF"/>
    <w:rPr>
      <w:b/>
      <w:bCs/>
      <w:sz w:val="24"/>
      <w:szCs w:val="24"/>
    </w:rPr>
  </w:style>
  <w:style w:type="paragraph" w:styleId="Revision">
    <w:name w:val="Revision"/>
    <w:hidden/>
    <w:uiPriority w:val="71"/>
    <w:semiHidden/>
    <w:rsid w:val="00665D9E"/>
    <w:rPr>
      <w:sz w:val="24"/>
      <w:szCs w:val="24"/>
    </w:rPr>
  </w:style>
  <w:style w:type="paragraph" w:customStyle="1" w:styleId="Default">
    <w:name w:val="Default"/>
    <w:rsid w:val="00B13BF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7C6CB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AMLMAJOR2ndHEADLINE30ptspacebefore">
    <w:name w:val="7.5A ML MAJOR 2nd HEADLINE 30pt space before"/>
    <w:basedOn w:val="Normal"/>
    <w:qFormat/>
    <w:rsid w:val="004817C1"/>
    <w:pPr>
      <w:spacing w:before="600" w:after="90" w:line="440" w:lineRule="exact"/>
    </w:pPr>
    <w:rPr>
      <w:rFonts w:ascii="Georgia" w:eastAsia="Times New Roman" w:hAnsi="Georgia" w:cs="Arial"/>
      <w:b/>
      <w:bCs/>
      <w:noProof/>
      <w:sz w:val="40"/>
      <w:szCs w:val="40"/>
    </w:rPr>
  </w:style>
  <w:style w:type="paragraph" w:customStyle="1" w:styleId="75AMLBody85115">
    <w:name w:val="7.5A ML Body 8.5/11.5"/>
    <w:qFormat/>
    <w:rsid w:val="00BE5390"/>
    <w:pPr>
      <w:spacing w:after="180" w:line="230" w:lineRule="exact"/>
    </w:pPr>
    <w:rPr>
      <w:rFonts w:ascii="Arial" w:hAnsi="Arial"/>
      <w:noProof/>
      <w:kern w:val="17"/>
      <w:sz w:val="17"/>
      <w:szCs w:val="17"/>
    </w:rPr>
  </w:style>
  <w:style w:type="paragraph" w:styleId="BalloonText">
    <w:name w:val="Balloon Text"/>
    <w:basedOn w:val="Normal"/>
    <w:link w:val="BalloonTextChar"/>
    <w:uiPriority w:val="99"/>
    <w:semiHidden/>
    <w:unhideWhenUsed/>
    <w:rsid w:val="00D006A4"/>
    <w:rPr>
      <w:rFonts w:ascii="Lucida Grande" w:hAnsi="Lucida Grande" w:cs="Lucida Grande"/>
      <w:sz w:val="18"/>
      <w:szCs w:val="18"/>
    </w:rPr>
  </w:style>
  <w:style w:type="character" w:customStyle="1" w:styleId="BalloonTextChar">
    <w:name w:val="Balloon Text Char"/>
    <w:link w:val="BalloonText"/>
    <w:uiPriority w:val="99"/>
    <w:semiHidden/>
    <w:rsid w:val="00D006A4"/>
    <w:rPr>
      <w:rFonts w:ascii="Lucida Grande" w:hAnsi="Lucida Grande" w:cs="Lucida Grande"/>
      <w:sz w:val="18"/>
      <w:szCs w:val="18"/>
    </w:rPr>
  </w:style>
  <w:style w:type="paragraph" w:customStyle="1" w:styleId="75AMLBodyHeadBoldBlue85115">
    <w:name w:val="7.5A ML Body Head Bold Blue 8.5/11.5"/>
    <w:qFormat/>
    <w:rsid w:val="00DD29FA"/>
    <w:pPr>
      <w:spacing w:line="230" w:lineRule="exact"/>
    </w:pPr>
    <w:rPr>
      <w:rFonts w:ascii="Arial" w:hAnsi="Arial"/>
      <w:b/>
      <w:bCs/>
      <w:noProof/>
      <w:color w:val="0090DA"/>
      <w:kern w:val="17"/>
      <w:sz w:val="17"/>
      <w:szCs w:val="17"/>
    </w:rPr>
  </w:style>
  <w:style w:type="paragraph" w:customStyle="1" w:styleId="75AMLBulletLevel12ptspaceafter">
    <w:name w:val="7.5A ML Bullet Level1 2pt space after"/>
    <w:qFormat/>
    <w:rsid w:val="00780347"/>
    <w:pPr>
      <w:numPr>
        <w:numId w:val="2"/>
      </w:numPr>
      <w:spacing w:after="40" w:line="230" w:lineRule="exact"/>
      <w:ind w:left="274" w:hanging="274"/>
    </w:pPr>
    <w:rPr>
      <w:rFonts w:ascii="Arial" w:hAnsi="Arial"/>
      <w:noProof/>
      <w:kern w:val="17"/>
      <w:sz w:val="17"/>
      <w:szCs w:val="17"/>
    </w:rPr>
  </w:style>
  <w:style w:type="paragraph" w:customStyle="1" w:styleId="75AMLSubHead11135">
    <w:name w:val="7.5A ML SubHead 11/13.5"/>
    <w:autoRedefine/>
    <w:qFormat/>
    <w:rsid w:val="003323BA"/>
    <w:pPr>
      <w:spacing w:before="90" w:after="90" w:line="270" w:lineRule="exact"/>
    </w:pPr>
    <w:rPr>
      <w:rFonts w:ascii="Arial" w:hAnsi="Arial" w:cs="Arial"/>
      <w:bCs/>
      <w:sz w:val="22"/>
      <w:szCs w:val="24"/>
    </w:rPr>
  </w:style>
  <w:style w:type="paragraph" w:customStyle="1" w:styleId="75AMLFootnoteLegalws75105">
    <w:name w:val="7.5A ML Footnote Legal w/#s 7.5/10.5"/>
    <w:qFormat/>
    <w:rsid w:val="00151C55"/>
    <w:pPr>
      <w:numPr>
        <w:numId w:val="4"/>
      </w:numPr>
      <w:tabs>
        <w:tab w:val="left" w:pos="0"/>
        <w:tab w:val="left" w:pos="270"/>
      </w:tabs>
      <w:spacing w:after="90" w:line="210" w:lineRule="exact"/>
      <w:ind w:left="274" w:hanging="274"/>
    </w:pPr>
    <w:rPr>
      <w:rFonts w:ascii="Arial" w:hAnsi="Arial"/>
      <w:noProof/>
      <w:kern w:val="17"/>
      <w:sz w:val="15"/>
      <w:szCs w:val="17"/>
    </w:rPr>
  </w:style>
  <w:style w:type="paragraph" w:customStyle="1" w:styleId="75AMLBodyHeadBold85115">
    <w:name w:val="7.5A ML Body Head Bold 8.5/11.5"/>
    <w:qFormat/>
    <w:rsid w:val="00780347"/>
    <w:pPr>
      <w:spacing w:after="180" w:line="230" w:lineRule="exact"/>
    </w:pPr>
    <w:rPr>
      <w:rFonts w:ascii="Arial" w:hAnsi="Arial"/>
      <w:b/>
      <w:bCs/>
      <w:noProof/>
      <w:color w:val="000000"/>
      <w:kern w:val="17"/>
      <w:sz w:val="17"/>
      <w:szCs w:val="17"/>
    </w:rPr>
  </w:style>
  <w:style w:type="table" w:styleId="TableGrid">
    <w:name w:val="Table Grid"/>
    <w:basedOn w:val="TableNormal"/>
    <w:uiPriority w:val="59"/>
    <w:rsid w:val="009F4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5AMLFootnoteLegal75105">
    <w:name w:val="7.5A ML Footnote Legal 7.5/10.5"/>
    <w:qFormat/>
    <w:rsid w:val="00151C55"/>
    <w:pPr>
      <w:spacing w:after="90" w:line="210" w:lineRule="exact"/>
    </w:pPr>
    <w:rPr>
      <w:rFonts w:ascii="Arial" w:hAnsi="Arial"/>
      <w:noProof/>
      <w:kern w:val="17"/>
      <w:sz w:val="15"/>
      <w:szCs w:val="17"/>
    </w:rPr>
  </w:style>
  <w:style w:type="paragraph" w:customStyle="1" w:styleId="75AMLBulletLevel19ptspaceafter">
    <w:name w:val="7.5A ML Bullet Level1 9pt space after"/>
    <w:qFormat/>
    <w:rsid w:val="00151C55"/>
    <w:pPr>
      <w:numPr>
        <w:numId w:val="3"/>
      </w:numPr>
      <w:spacing w:after="180" w:line="230" w:lineRule="exact"/>
      <w:ind w:left="274" w:hanging="274"/>
    </w:pPr>
    <w:rPr>
      <w:rFonts w:ascii="Arial" w:hAnsi="Arial"/>
      <w:noProof/>
      <w:kern w:val="17"/>
      <w:sz w:val="17"/>
      <w:szCs w:val="17"/>
    </w:rPr>
  </w:style>
  <w:style w:type="paragraph" w:customStyle="1" w:styleId="75AMLMAJOR1stHEADLINEnospacebefore">
    <w:name w:val="7.5A ML MAJOR 1st HEADLINE no space before"/>
    <w:qFormat/>
    <w:rsid w:val="00244B59"/>
    <w:pPr>
      <w:spacing w:after="90" w:line="440" w:lineRule="exact"/>
    </w:pPr>
    <w:rPr>
      <w:rFonts w:ascii="Georgia" w:eastAsia="Times New Roman" w:hAnsi="Georgia" w:cs="Arial"/>
      <w:b/>
      <w:bCs/>
      <w:noProof/>
      <w:sz w:val="40"/>
      <w:szCs w:val="42"/>
    </w:rPr>
  </w:style>
  <w:style w:type="paragraph" w:customStyle="1" w:styleId="75AMLQuote12145">
    <w:name w:val="7.5A ML Quote 12/14.5"/>
    <w:basedOn w:val="Normal"/>
    <w:qFormat/>
    <w:rsid w:val="004C3539"/>
    <w:pPr>
      <w:pBdr>
        <w:top w:val="single" w:sz="6" w:space="9" w:color="A7A8AA"/>
        <w:bottom w:val="single" w:sz="12" w:space="9" w:color="A7A8AA"/>
      </w:pBdr>
      <w:spacing w:before="450" w:after="490" w:line="290" w:lineRule="exact"/>
    </w:pPr>
    <w:rPr>
      <w:rFonts w:ascii="Georgia" w:hAnsi="Georgia"/>
      <w:b/>
      <w:bCs/>
      <w:color w:val="0061A0"/>
    </w:rPr>
  </w:style>
  <w:style w:type="paragraph" w:customStyle="1" w:styleId="75AMLFotterCodes69">
    <w:name w:val="7.5A ML Fotter Codes 6/9"/>
    <w:qFormat/>
    <w:rsid w:val="00323693"/>
    <w:pPr>
      <w:tabs>
        <w:tab w:val="center" w:pos="4320"/>
        <w:tab w:val="right" w:pos="8640"/>
      </w:tabs>
      <w:spacing w:line="180" w:lineRule="exact"/>
      <w:jc w:val="right"/>
    </w:pPr>
    <w:rPr>
      <w:rFonts w:ascii="Arial" w:hAnsi="Arial" w:cs="Arial"/>
      <w:sz w:val="12"/>
      <w:szCs w:val="12"/>
    </w:rPr>
  </w:style>
  <w:style w:type="paragraph" w:customStyle="1" w:styleId="75AMLSectionHeaderBlack12pt">
    <w:name w:val="7.5A ML Section Header Black 12pt"/>
    <w:basedOn w:val="Normal"/>
    <w:qFormat/>
    <w:rsid w:val="00B16C8E"/>
    <w:pPr>
      <w:tabs>
        <w:tab w:val="right" w:pos="10170"/>
        <w:tab w:val="right" w:pos="10800"/>
      </w:tabs>
      <w:spacing w:line="290" w:lineRule="exact"/>
    </w:pPr>
    <w:rPr>
      <w:rFonts w:ascii="Arial" w:hAnsi="Arial" w:cs="Arial"/>
      <w:b/>
    </w:rPr>
  </w:style>
  <w:style w:type="paragraph" w:customStyle="1" w:styleId="75AMLCallOutBoxBlueHeadline12145">
    <w:name w:val="7.5A ML Call Out Box Blue Headline 12/14.5"/>
    <w:basedOn w:val="Normal"/>
    <w:qFormat/>
    <w:rsid w:val="00F025D5"/>
    <w:pPr>
      <w:spacing w:line="290" w:lineRule="exact"/>
    </w:pPr>
    <w:rPr>
      <w:rFonts w:ascii="Arial" w:hAnsi="Arial" w:cs="Arial"/>
      <w:b/>
      <w:color w:val="0061A0"/>
    </w:rPr>
  </w:style>
  <w:style w:type="paragraph" w:customStyle="1" w:styleId="75AMLCallOutBoxbody10125">
    <w:name w:val="7.5A ML Call Out Box body 10/12.5"/>
    <w:basedOn w:val="Normal"/>
    <w:qFormat/>
    <w:rsid w:val="00970AC5"/>
    <w:pPr>
      <w:spacing w:after="180" w:line="250" w:lineRule="exact"/>
    </w:pPr>
    <w:rPr>
      <w:rFonts w:ascii="Arial" w:hAnsi="Arial" w:cs="Arial"/>
      <w:sz w:val="20"/>
      <w:szCs w:val="20"/>
    </w:rPr>
  </w:style>
  <w:style w:type="character" w:customStyle="1" w:styleId="75AMLCallOutBoxbodyboldblue">
    <w:name w:val="7.5A ML Call Out Box body bold blue"/>
    <w:uiPriority w:val="1"/>
    <w:qFormat/>
    <w:rsid w:val="00151C55"/>
    <w:rPr>
      <w:rFonts w:ascii="Arial" w:hAnsi="Arial"/>
      <w:b/>
      <w:color w:val="0061A0"/>
      <w:sz w:val="20"/>
    </w:rPr>
  </w:style>
  <w:style w:type="paragraph" w:styleId="Header">
    <w:name w:val="header"/>
    <w:basedOn w:val="Normal"/>
    <w:link w:val="HeaderChar"/>
    <w:uiPriority w:val="99"/>
    <w:unhideWhenUsed/>
    <w:qFormat/>
    <w:rsid w:val="00780347"/>
    <w:pPr>
      <w:tabs>
        <w:tab w:val="center" w:pos="4320"/>
        <w:tab w:val="right" w:pos="8640"/>
      </w:tabs>
    </w:pPr>
  </w:style>
  <w:style w:type="character" w:customStyle="1" w:styleId="HeaderChar">
    <w:name w:val="Header Char"/>
    <w:link w:val="Header"/>
    <w:uiPriority w:val="99"/>
    <w:rsid w:val="00780347"/>
    <w:rPr>
      <w:sz w:val="24"/>
      <w:szCs w:val="24"/>
    </w:rPr>
  </w:style>
  <w:style w:type="character" w:customStyle="1" w:styleId="75AMLbodycopybold">
    <w:name w:val="7.5A ML body copy bold"/>
    <w:uiPriority w:val="1"/>
    <w:qFormat/>
    <w:rsid w:val="00212BE9"/>
    <w:rPr>
      <w:rFonts w:ascii="Arial-BoldMT" w:hAnsi="Arial-BoldMT" w:cs="Arial-BoldMT"/>
      <w:b/>
      <w:bCs/>
    </w:rPr>
  </w:style>
  <w:style w:type="paragraph" w:customStyle="1" w:styleId="75AMLBody9ptspaceaboveforTABLEbullets">
    <w:name w:val="7.5A ML Body 9pt space above for TABLE bullets"/>
    <w:qFormat/>
    <w:rsid w:val="00DC2391"/>
    <w:pPr>
      <w:spacing w:before="180" w:after="180" w:line="230" w:lineRule="exact"/>
    </w:pPr>
    <w:rPr>
      <w:rFonts w:ascii="Arial" w:hAnsi="Arial"/>
      <w:noProof/>
      <w:kern w:val="17"/>
      <w:sz w:val="17"/>
      <w:szCs w:val="17"/>
    </w:rPr>
  </w:style>
  <w:style w:type="character" w:customStyle="1" w:styleId="75AMLCallOutBoxbodyregblue">
    <w:name w:val="7.5A ML Call Out Box body reg blue"/>
    <w:uiPriority w:val="1"/>
    <w:qFormat/>
    <w:rsid w:val="00151C55"/>
    <w:rPr>
      <w:rFonts w:ascii="Arial" w:hAnsi="Arial"/>
      <w:b w:val="0"/>
      <w:color w:val="0061A0"/>
      <w:sz w:val="20"/>
    </w:rPr>
  </w:style>
  <w:style w:type="paragraph" w:customStyle="1" w:styleId="75AMLAddress911">
    <w:name w:val="7.5A ML Address 9/11"/>
    <w:basedOn w:val="Normal"/>
    <w:qFormat/>
    <w:rsid w:val="00323693"/>
    <w:pPr>
      <w:spacing w:line="220" w:lineRule="exact"/>
      <w:jc w:val="right"/>
    </w:pPr>
    <w:rPr>
      <w:rFonts w:ascii="Arial" w:hAnsi="Arial"/>
      <w:sz w:val="18"/>
      <w:szCs w:val="18"/>
    </w:rPr>
  </w:style>
  <w:style w:type="character" w:customStyle="1" w:styleId="75AMLAddressBold">
    <w:name w:val="7.5A ML Address Bold"/>
    <w:uiPriority w:val="1"/>
    <w:qFormat/>
    <w:rsid w:val="003738CB"/>
    <w:rPr>
      <w:b/>
    </w:rPr>
  </w:style>
  <w:style w:type="paragraph" w:customStyle="1" w:styleId="75AMLCAllOutBoxBlackHeadline1012">
    <w:name w:val="7.5A ML CAll Out Box Black Headline 10/12"/>
    <w:qFormat/>
    <w:rsid w:val="00D55937"/>
    <w:pPr>
      <w:spacing w:before="90" w:line="240" w:lineRule="exact"/>
    </w:pPr>
    <w:rPr>
      <w:rFonts w:ascii="Arial" w:hAnsi="Arial" w:cs="Arial"/>
      <w:b/>
      <w:szCs w:val="24"/>
    </w:rPr>
  </w:style>
  <w:style w:type="paragraph" w:customStyle="1" w:styleId="75AMLBulletLevel1TABLE85115">
    <w:name w:val="7.5A ML Bullet Level1 TABLE 8.5/11.5"/>
    <w:basedOn w:val="75AMLBulletLevel19ptspaceafter"/>
    <w:qFormat/>
    <w:rsid w:val="00151C55"/>
  </w:style>
  <w:style w:type="paragraph" w:styleId="Footer">
    <w:name w:val="footer"/>
    <w:basedOn w:val="Normal"/>
    <w:link w:val="FooterChar"/>
    <w:uiPriority w:val="99"/>
    <w:unhideWhenUsed/>
    <w:rsid w:val="00780347"/>
    <w:pPr>
      <w:tabs>
        <w:tab w:val="center" w:pos="4320"/>
        <w:tab w:val="right" w:pos="8640"/>
      </w:tabs>
    </w:pPr>
  </w:style>
  <w:style w:type="character" w:customStyle="1" w:styleId="FooterChar">
    <w:name w:val="Footer Char"/>
    <w:link w:val="Footer"/>
    <w:uiPriority w:val="99"/>
    <w:rsid w:val="00780347"/>
    <w:rPr>
      <w:sz w:val="24"/>
      <w:szCs w:val="24"/>
    </w:rPr>
  </w:style>
  <w:style w:type="character" w:customStyle="1" w:styleId="75AMLSectionHeaderGray">
    <w:name w:val="7.5A ML Section Header Gray"/>
    <w:uiPriority w:val="1"/>
    <w:qFormat/>
    <w:rsid w:val="00434BE0"/>
    <w:rPr>
      <w:rFonts w:ascii="Arial" w:hAnsi="Arial"/>
      <w:b w:val="0"/>
      <w:i w:val="0"/>
      <w:color w:val="75787B"/>
      <w:sz w:val="24"/>
    </w:rPr>
  </w:style>
  <w:style w:type="paragraph" w:customStyle="1" w:styleId="75AMLCTAbodyregblack8511">
    <w:name w:val="7.5A ML CTA body reg black 8.5/11"/>
    <w:qFormat/>
    <w:rsid w:val="00E64ACA"/>
    <w:pPr>
      <w:pBdr>
        <w:top w:val="single" w:sz="6" w:space="6" w:color="A7A8AA"/>
      </w:pBdr>
      <w:spacing w:before="180" w:line="230" w:lineRule="exact"/>
    </w:pPr>
    <w:rPr>
      <w:rFonts w:ascii="Arial" w:hAnsi="Arial"/>
      <w:noProof/>
      <w:kern w:val="17"/>
      <w:sz w:val="17"/>
      <w:szCs w:val="17"/>
    </w:rPr>
  </w:style>
  <w:style w:type="paragraph" w:customStyle="1" w:styleId="75AMLCTAbodyboldblue85115">
    <w:name w:val="7.5A ML CTA body bold blue 8.5/11.5"/>
    <w:qFormat/>
    <w:rsid w:val="00454FB4"/>
    <w:pPr>
      <w:spacing w:line="230" w:lineRule="exact"/>
    </w:pPr>
    <w:rPr>
      <w:rFonts w:ascii="Arial" w:hAnsi="Arial"/>
      <w:b/>
      <w:bCs/>
      <w:noProof/>
      <w:color w:val="0090DA"/>
      <w:kern w:val="17"/>
      <w:sz w:val="17"/>
      <w:szCs w:val="17"/>
    </w:rPr>
  </w:style>
  <w:style w:type="paragraph" w:customStyle="1" w:styleId="body">
    <w:name w:val="body"/>
    <w:basedOn w:val="Normal"/>
    <w:qFormat/>
    <w:rsid w:val="00250B94"/>
    <w:pPr>
      <w:spacing w:after="240" w:line="240" w:lineRule="exact"/>
    </w:pPr>
    <w:rPr>
      <w:rFonts w:ascii="Arial" w:eastAsia="Times New Roman" w:hAnsi="Arial" w:cs="Arial"/>
      <w:noProof/>
      <w:sz w:val="20"/>
      <w:szCs w:val="20"/>
    </w:rPr>
  </w:style>
  <w:style w:type="paragraph" w:customStyle="1" w:styleId="75A2MLBulletLevel12ptspaceafter">
    <w:name w:val="7.5A2 ML Bullet Level1 2pt space after"/>
    <w:qFormat/>
    <w:rsid w:val="008820A3"/>
    <w:pPr>
      <w:spacing w:after="40" w:line="230" w:lineRule="exact"/>
      <w:ind w:left="274" w:hanging="274"/>
    </w:pPr>
    <w:rPr>
      <w:rFonts w:ascii="Arial" w:hAnsi="Arial"/>
      <w:noProof/>
      <w:kern w:val="17"/>
      <w:sz w:val="17"/>
      <w:szCs w:val="17"/>
    </w:rPr>
  </w:style>
  <w:style w:type="paragraph" w:customStyle="1" w:styleId="75A2MLCAllOutBoxBlackHeadline1012">
    <w:name w:val="7.5A2 ML CAll Out Box Black Headline 10/12"/>
    <w:qFormat/>
    <w:rsid w:val="008820A3"/>
    <w:pPr>
      <w:spacing w:before="90" w:line="240" w:lineRule="exact"/>
    </w:pPr>
    <w:rPr>
      <w:rFonts w:ascii="Arial" w:hAnsi="Arial" w:cs="Arial"/>
      <w:b/>
      <w:szCs w:val="24"/>
    </w:rPr>
  </w:style>
  <w:style w:type="paragraph" w:customStyle="1" w:styleId="75A1MLQuote12145">
    <w:name w:val="7.5A1 ML Quote 12/14.5"/>
    <w:basedOn w:val="Normal"/>
    <w:qFormat/>
    <w:rsid w:val="005E6709"/>
    <w:pPr>
      <w:pBdr>
        <w:top w:val="single" w:sz="6" w:space="6" w:color="A7A8AA"/>
        <w:bottom w:val="single" w:sz="12" w:space="6" w:color="A7A8AA"/>
      </w:pBdr>
      <w:spacing w:before="180" w:after="180" w:line="290" w:lineRule="exact"/>
    </w:pPr>
    <w:rPr>
      <w:rFonts w:ascii="Georgia" w:hAnsi="Georgia"/>
      <w:b/>
      <w:bCs/>
      <w:color w:val="0061A0"/>
    </w:rPr>
  </w:style>
  <w:style w:type="paragraph" w:customStyle="1" w:styleId="LargeCallOutBlueCopy">
    <w:name w:val="Large Call Out Blue Copy"/>
    <w:qFormat/>
    <w:rsid w:val="004A0E37"/>
    <w:pPr>
      <w:spacing w:before="50" w:after="50"/>
    </w:pPr>
    <w:rPr>
      <w:rFonts w:ascii="Arial" w:hAnsi="Arial"/>
      <w:noProof/>
      <w:color w:val="007ABC"/>
      <w:kern w:val="17"/>
      <w:sz w:val="72"/>
      <w:szCs w:val="72"/>
    </w:rPr>
  </w:style>
  <w:style w:type="paragraph" w:styleId="NormalWeb">
    <w:name w:val="Normal (Web)"/>
    <w:basedOn w:val="Normal"/>
    <w:uiPriority w:val="99"/>
    <w:semiHidden/>
    <w:unhideWhenUsed/>
    <w:rsid w:val="004428AC"/>
    <w:pPr>
      <w:spacing w:before="100" w:beforeAutospacing="1" w:after="100" w:afterAutospacing="1"/>
    </w:pPr>
    <w:rPr>
      <w:rFonts w:ascii="Times New Roman" w:eastAsia="Times New Roman" w:hAnsi="Times New Roman"/>
    </w:rPr>
  </w:style>
  <w:style w:type="character" w:styleId="CommentReference">
    <w:name w:val="annotation reference"/>
    <w:basedOn w:val="DefaultParagraphFont"/>
    <w:uiPriority w:val="99"/>
    <w:semiHidden/>
    <w:unhideWhenUsed/>
    <w:rsid w:val="004437EF"/>
    <w:rPr>
      <w:sz w:val="18"/>
      <w:szCs w:val="18"/>
    </w:rPr>
  </w:style>
  <w:style w:type="paragraph" w:styleId="CommentText">
    <w:name w:val="annotation text"/>
    <w:basedOn w:val="Normal"/>
    <w:link w:val="CommentTextChar"/>
    <w:uiPriority w:val="99"/>
    <w:semiHidden/>
    <w:unhideWhenUsed/>
    <w:rsid w:val="004437EF"/>
  </w:style>
  <w:style w:type="character" w:customStyle="1" w:styleId="CommentTextChar">
    <w:name w:val="Comment Text Char"/>
    <w:basedOn w:val="DefaultParagraphFont"/>
    <w:link w:val="CommentText"/>
    <w:uiPriority w:val="99"/>
    <w:semiHidden/>
    <w:rsid w:val="004437EF"/>
    <w:rPr>
      <w:sz w:val="24"/>
      <w:szCs w:val="24"/>
    </w:rPr>
  </w:style>
  <w:style w:type="paragraph" w:styleId="CommentSubject">
    <w:name w:val="annotation subject"/>
    <w:basedOn w:val="CommentText"/>
    <w:next w:val="CommentText"/>
    <w:link w:val="CommentSubjectChar"/>
    <w:uiPriority w:val="99"/>
    <w:semiHidden/>
    <w:unhideWhenUsed/>
    <w:rsid w:val="004437EF"/>
    <w:rPr>
      <w:b/>
      <w:bCs/>
      <w:sz w:val="20"/>
      <w:szCs w:val="20"/>
    </w:rPr>
  </w:style>
  <w:style w:type="character" w:customStyle="1" w:styleId="CommentSubjectChar">
    <w:name w:val="Comment Subject Char"/>
    <w:basedOn w:val="CommentTextChar"/>
    <w:link w:val="CommentSubject"/>
    <w:uiPriority w:val="99"/>
    <w:semiHidden/>
    <w:rsid w:val="004437EF"/>
    <w:rPr>
      <w:b/>
      <w:bCs/>
      <w:sz w:val="24"/>
      <w:szCs w:val="24"/>
    </w:rPr>
  </w:style>
  <w:style w:type="paragraph" w:styleId="Revision">
    <w:name w:val="Revision"/>
    <w:hidden/>
    <w:uiPriority w:val="71"/>
    <w:semiHidden/>
    <w:rsid w:val="00665D9E"/>
    <w:rPr>
      <w:sz w:val="24"/>
      <w:szCs w:val="24"/>
    </w:rPr>
  </w:style>
  <w:style w:type="paragraph" w:customStyle="1" w:styleId="Default">
    <w:name w:val="Default"/>
    <w:rsid w:val="00B13BF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809768">
      <w:bodyDiv w:val="1"/>
      <w:marLeft w:val="0"/>
      <w:marRight w:val="0"/>
      <w:marTop w:val="0"/>
      <w:marBottom w:val="0"/>
      <w:divBdr>
        <w:top w:val="none" w:sz="0" w:space="0" w:color="auto"/>
        <w:left w:val="none" w:sz="0" w:space="0" w:color="auto"/>
        <w:bottom w:val="none" w:sz="0" w:space="0" w:color="auto"/>
        <w:right w:val="none" w:sz="0" w:space="0" w:color="auto"/>
      </w:divBdr>
    </w:div>
    <w:div w:id="744685671">
      <w:bodyDiv w:val="1"/>
      <w:marLeft w:val="0"/>
      <w:marRight w:val="0"/>
      <w:marTop w:val="0"/>
      <w:marBottom w:val="0"/>
      <w:divBdr>
        <w:top w:val="none" w:sz="0" w:space="0" w:color="auto"/>
        <w:left w:val="none" w:sz="0" w:space="0" w:color="auto"/>
        <w:bottom w:val="none" w:sz="0" w:space="0" w:color="auto"/>
        <w:right w:val="none" w:sz="0" w:space="0" w:color="auto"/>
      </w:divBdr>
    </w:div>
    <w:div w:id="1001815369">
      <w:bodyDiv w:val="1"/>
      <w:marLeft w:val="0"/>
      <w:marRight w:val="0"/>
      <w:marTop w:val="0"/>
      <w:marBottom w:val="0"/>
      <w:divBdr>
        <w:top w:val="none" w:sz="0" w:space="0" w:color="auto"/>
        <w:left w:val="none" w:sz="0" w:space="0" w:color="auto"/>
        <w:bottom w:val="none" w:sz="0" w:space="0" w:color="auto"/>
        <w:right w:val="none" w:sz="0" w:space="0" w:color="auto"/>
      </w:divBdr>
    </w:div>
    <w:div w:id="1207176474">
      <w:bodyDiv w:val="1"/>
      <w:marLeft w:val="0"/>
      <w:marRight w:val="0"/>
      <w:marTop w:val="0"/>
      <w:marBottom w:val="0"/>
      <w:divBdr>
        <w:top w:val="none" w:sz="0" w:space="0" w:color="auto"/>
        <w:left w:val="none" w:sz="0" w:space="0" w:color="auto"/>
        <w:bottom w:val="none" w:sz="0" w:space="0" w:color="auto"/>
        <w:right w:val="none" w:sz="0" w:space="0" w:color="auto"/>
      </w:divBdr>
    </w:div>
    <w:div w:id="16719121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890A6-8E1A-40E8-8D1E-3F1E5F64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350</Words>
  <Characters>1999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MetLife</Company>
  <LinksUpToDate>false</LinksUpToDate>
  <CharactersWithSpaces>2345</CharactersWithSpaces>
  <SharedDoc>false</SharedDoc>
  <HLinks>
    <vt:vector size="12" baseType="variant">
      <vt:variant>
        <vt:i4>3211341</vt:i4>
      </vt:variant>
      <vt:variant>
        <vt:i4>-1</vt:i4>
      </vt:variant>
      <vt:variant>
        <vt:i4>1043</vt:i4>
      </vt:variant>
      <vt:variant>
        <vt:i4>1</vt:i4>
      </vt:variant>
      <vt:variant>
        <vt:lpwstr>Icon_Operator_RGB</vt:lpwstr>
      </vt:variant>
      <vt:variant>
        <vt:lpwstr/>
      </vt:variant>
      <vt:variant>
        <vt:i4>5242974</vt:i4>
      </vt:variant>
      <vt:variant>
        <vt:i4>-1</vt:i4>
      </vt:variant>
      <vt:variant>
        <vt:i4>1061</vt:i4>
      </vt:variant>
      <vt:variant>
        <vt:i4>1</vt:i4>
      </vt:variant>
      <vt:variant>
        <vt:lpwstr>Accident_and_Health_v2_CMYK-shield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Graziani, Amanda</dc:creator>
  <cp:lastModifiedBy>Laurel Chapman</cp:lastModifiedBy>
  <cp:revision>2</cp:revision>
  <cp:lastPrinted>2018-02-22T16:59:00Z</cp:lastPrinted>
  <dcterms:created xsi:type="dcterms:W3CDTF">2018-09-05T19:09:00Z</dcterms:created>
  <dcterms:modified xsi:type="dcterms:W3CDTF">2018-09-05T19:09:00Z</dcterms:modified>
</cp:coreProperties>
</file>